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4806C" w14:textId="77777777" w:rsidR="005D20BC" w:rsidRPr="00555CE2" w:rsidRDefault="005D20BC" w:rsidP="005D20BC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5CE2">
        <w:rPr>
          <w:rFonts w:ascii="Arial" w:hAnsi="Arial" w:cs="Arial"/>
          <w:sz w:val="22"/>
          <w:szCs w:val="22"/>
        </w:rPr>
        <w:t>УТВЕРЖДЕН</w:t>
      </w:r>
    </w:p>
    <w:p w14:paraId="2E6F65EA" w14:textId="76E88E6E" w:rsidR="00986D6E" w:rsidRPr="00555CE2" w:rsidRDefault="00082462">
      <w:r w:rsidRPr="00555CE2">
        <w:rPr>
          <w:rFonts w:ascii="Arial" w:hAnsi="Arial" w:cs="Arial"/>
          <w:sz w:val="22"/>
          <w:szCs w:val="22"/>
        </w:rPr>
        <w:t>ЧОГА.</w:t>
      </w:r>
      <w:r w:rsidR="005D20BC" w:rsidRPr="00555CE2">
        <w:rPr>
          <w:rFonts w:ascii="Arial" w:hAnsi="Arial" w:cs="Arial"/>
          <w:sz w:val="22"/>
          <w:szCs w:val="22"/>
        </w:rPr>
        <w:t>300317.31-01</w:t>
      </w:r>
      <w:r w:rsidRPr="00555CE2">
        <w:rPr>
          <w:rFonts w:ascii="Arial" w:hAnsi="Arial" w:cs="Arial"/>
          <w:sz w:val="22"/>
          <w:szCs w:val="22"/>
        </w:rPr>
        <w:t>-ЛУ</w:t>
      </w:r>
    </w:p>
    <w:p w14:paraId="02A5854C" w14:textId="77777777" w:rsidR="00986D6E" w:rsidRPr="00555CE2" w:rsidRDefault="00986D6E"/>
    <w:p w14:paraId="22F76C6F" w14:textId="77777777" w:rsidR="00986D6E" w:rsidRPr="00555CE2" w:rsidRDefault="00986D6E"/>
    <w:p w14:paraId="09079E2B" w14:textId="77777777" w:rsidR="00986D6E" w:rsidRPr="00555CE2" w:rsidRDefault="00986D6E"/>
    <w:p w14:paraId="044B98D0" w14:textId="77777777" w:rsidR="00986D6E" w:rsidRPr="00555CE2" w:rsidRDefault="00986D6E">
      <w:pPr>
        <w:rPr>
          <w:rFonts w:ascii="Arial" w:hAnsi="Arial" w:cs="Arial"/>
        </w:rPr>
      </w:pPr>
    </w:p>
    <w:p w14:paraId="63321816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13D2EA7F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1D7AD032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0B91E1A3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7689EB06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240A49F4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39C3EA63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2C039C27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218A42E3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5034B337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10CC1A07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010F383E" w14:textId="77777777" w:rsidR="00986D6E" w:rsidRPr="00555CE2" w:rsidRDefault="00986D6E">
      <w:pPr>
        <w:spacing w:after="120"/>
        <w:jc w:val="center"/>
        <w:rPr>
          <w:rFonts w:ascii="Arial" w:hAnsi="Arial" w:cs="Arial"/>
          <w:b/>
        </w:rPr>
      </w:pPr>
    </w:p>
    <w:p w14:paraId="3FED50C1" w14:textId="77777777" w:rsidR="00986D6E" w:rsidRPr="00555CE2" w:rsidRDefault="00082462">
      <w:pPr>
        <w:spacing w:after="120"/>
        <w:jc w:val="center"/>
        <w:rPr>
          <w:rFonts w:ascii="Arial" w:hAnsi="Arial" w:cs="Arial"/>
          <w:b/>
        </w:rPr>
      </w:pPr>
      <w:r w:rsidRPr="00555CE2">
        <w:rPr>
          <w:rFonts w:ascii="Arial" w:hAnsi="Arial" w:cs="Arial"/>
          <w:b/>
        </w:rPr>
        <w:t>СИСТЕМА УПРАВЛЕНИЯ КОНФИГУРАЦИЯМИ АТОМ.ПОРТ</w:t>
      </w:r>
    </w:p>
    <w:p w14:paraId="0E3FD8BB" w14:textId="77777777" w:rsidR="00986D6E" w:rsidRPr="00555CE2" w:rsidRDefault="00082462">
      <w:pPr>
        <w:spacing w:after="120"/>
        <w:jc w:val="center"/>
        <w:rPr>
          <w:rFonts w:ascii="Arial" w:hAnsi="Arial" w:cs="Arial"/>
          <w:b/>
        </w:rPr>
      </w:pPr>
      <w:r w:rsidRPr="00555CE2">
        <w:rPr>
          <w:rFonts w:ascii="Arial" w:hAnsi="Arial" w:cs="Arial"/>
          <w:b/>
        </w:rPr>
        <w:t>Описание применения</w:t>
      </w:r>
    </w:p>
    <w:p w14:paraId="426A29FE" w14:textId="4BACB930" w:rsidR="00986D6E" w:rsidRPr="00555CE2" w:rsidRDefault="00082462">
      <w:pPr>
        <w:spacing w:after="120"/>
        <w:jc w:val="center"/>
        <w:rPr>
          <w:rFonts w:ascii="Arial" w:hAnsi="Arial" w:cs="Arial"/>
          <w:b/>
        </w:rPr>
      </w:pPr>
      <w:r w:rsidRPr="00555CE2">
        <w:rPr>
          <w:rFonts w:ascii="Arial" w:hAnsi="Arial" w:cs="Arial"/>
          <w:b/>
        </w:rPr>
        <w:t>ЧОГА.</w:t>
      </w:r>
      <w:r w:rsidR="005D20BC" w:rsidRPr="00555CE2">
        <w:rPr>
          <w:rFonts w:ascii="Arial" w:hAnsi="Arial" w:cs="Arial"/>
          <w:b/>
        </w:rPr>
        <w:t>300317</w:t>
      </w:r>
      <w:r w:rsidRPr="00555CE2">
        <w:rPr>
          <w:rFonts w:ascii="Arial" w:hAnsi="Arial" w:cs="Arial"/>
          <w:b/>
        </w:rPr>
        <w:t xml:space="preserve">.31-01 </w:t>
      </w:r>
    </w:p>
    <w:p w14:paraId="7DD9C79E" w14:textId="04F47095" w:rsidR="00986D6E" w:rsidRPr="00555CE2" w:rsidRDefault="00082462">
      <w:pPr>
        <w:spacing w:after="120"/>
        <w:jc w:val="center"/>
        <w:rPr>
          <w:rFonts w:ascii="Arial" w:hAnsi="Arial" w:cs="Arial"/>
        </w:rPr>
      </w:pPr>
      <w:r w:rsidRPr="00555CE2">
        <w:rPr>
          <w:rFonts w:ascii="Arial" w:hAnsi="Arial" w:cs="Arial"/>
        </w:rPr>
        <w:t xml:space="preserve">Листов </w:t>
      </w:r>
      <w:r w:rsidRPr="00555CE2">
        <w:rPr>
          <w:rFonts w:ascii="Arial" w:hAnsi="Arial" w:cs="Arial"/>
        </w:rPr>
        <w:fldChar w:fldCharType="begin"/>
      </w:r>
      <w:r w:rsidRPr="00555CE2">
        <w:rPr>
          <w:rFonts w:ascii="Arial" w:hAnsi="Arial" w:cs="Arial"/>
        </w:rPr>
        <w:instrText>NUMPAGES</w:instrText>
      </w:r>
      <w:r w:rsidRPr="00555CE2">
        <w:rPr>
          <w:rFonts w:ascii="Arial" w:hAnsi="Arial" w:cs="Arial"/>
        </w:rPr>
        <w:fldChar w:fldCharType="separate"/>
      </w:r>
      <w:r w:rsidR="00AD767D">
        <w:rPr>
          <w:rFonts w:ascii="Arial" w:hAnsi="Arial" w:cs="Arial"/>
          <w:noProof/>
        </w:rPr>
        <w:t>19</w:t>
      </w:r>
      <w:r w:rsidRPr="00555CE2">
        <w:rPr>
          <w:rFonts w:ascii="Arial" w:hAnsi="Arial" w:cs="Arial"/>
        </w:rPr>
        <w:fldChar w:fldCharType="end"/>
      </w:r>
    </w:p>
    <w:p w14:paraId="26CBEA24" w14:textId="77777777" w:rsidR="00986D6E" w:rsidRPr="00555CE2" w:rsidRDefault="00986D6E">
      <w:pPr>
        <w:jc w:val="center"/>
        <w:rPr>
          <w:rFonts w:ascii="Arial" w:hAnsi="Arial" w:cs="Arial"/>
          <w:b/>
        </w:rPr>
      </w:pPr>
    </w:p>
    <w:p w14:paraId="77E236B9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3C5A5AA2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7153C367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357C3C5B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7A24454C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5C83776F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3A89BCDC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511F0E1A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2F6CCE8B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7C3C6ED4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3574AE08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58453BDA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7315F6F4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2CAFE9E6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73ACEEC0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4C501F8E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38D76254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39E3FEE4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7AB64A84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3E55940D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741D985A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2E6AA889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4CD062B7" w14:textId="77777777" w:rsidR="00986D6E" w:rsidRPr="00555CE2" w:rsidRDefault="00986D6E">
      <w:pPr>
        <w:jc w:val="center"/>
        <w:rPr>
          <w:rFonts w:ascii="Arial" w:hAnsi="Arial" w:cs="Arial"/>
          <w:sz w:val="22"/>
          <w:szCs w:val="22"/>
        </w:rPr>
      </w:pPr>
    </w:p>
    <w:p w14:paraId="7167E33D" w14:textId="77777777" w:rsidR="00986D6E" w:rsidRPr="00555CE2" w:rsidRDefault="00082462">
      <w:pPr>
        <w:jc w:val="center"/>
        <w:rPr>
          <w:rFonts w:ascii="Arial" w:hAnsi="Arial" w:cs="Arial"/>
          <w:b/>
        </w:rPr>
        <w:sectPr w:rsidR="00986D6E" w:rsidRPr="00555CE2">
          <w:footerReference w:type="default" r:id="rId12"/>
          <w:pgSz w:w="11906" w:h="16838"/>
          <w:pgMar w:top="1418" w:right="567" w:bottom="851" w:left="1134" w:header="0" w:footer="709" w:gutter="0"/>
          <w:cols w:space="720"/>
          <w:formProt w:val="0"/>
          <w:docGrid w:linePitch="360"/>
        </w:sectPr>
      </w:pPr>
      <w:r w:rsidRPr="00555CE2">
        <w:rPr>
          <w:rFonts w:ascii="Arial" w:hAnsi="Arial" w:cs="Arial"/>
          <w:sz w:val="22"/>
          <w:szCs w:val="22"/>
        </w:rPr>
        <w:t>2021</w:t>
      </w:r>
    </w:p>
    <w:p w14:paraId="3985966B" w14:textId="77777777" w:rsidR="00986D6E" w:rsidRPr="00555CE2" w:rsidRDefault="00082462">
      <w:pPr>
        <w:pStyle w:val="tdnontocunorderedcaption"/>
        <w:spacing w:line="360" w:lineRule="auto"/>
      </w:pPr>
      <w:r w:rsidRPr="00555CE2">
        <w:lastRenderedPageBreak/>
        <w:t>АННОТАЦИЯ</w:t>
      </w:r>
    </w:p>
    <w:p w14:paraId="54E85911" w14:textId="58C80D80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 настоящем документе содержится описание применения</w:t>
      </w:r>
      <w:r w:rsidR="00A42B89" w:rsidRPr="00A42B89">
        <w:rPr>
          <w:lang w:eastAsia="ru-RU"/>
        </w:rPr>
        <w:t xml:space="preserve"> </w:t>
      </w:r>
      <w:r w:rsidR="00A42B89">
        <w:rPr>
          <w:lang w:eastAsia="ru-RU"/>
        </w:rPr>
        <w:t>программы для ЭВМ</w:t>
      </w:r>
      <w:r w:rsidRPr="00555CE2">
        <w:rPr>
          <w:lang w:eastAsia="ru-RU"/>
        </w:rPr>
        <w:t xml:space="preserve"> </w:t>
      </w:r>
      <w:r w:rsidR="00A42B89">
        <w:rPr>
          <w:lang w:eastAsia="ru-RU"/>
        </w:rPr>
        <w:t>«С</w:t>
      </w:r>
      <w:r w:rsidRPr="00555CE2">
        <w:rPr>
          <w:lang w:eastAsia="ru-RU"/>
        </w:rPr>
        <w:t>истем</w:t>
      </w:r>
      <w:r w:rsidR="00A42B89">
        <w:rPr>
          <w:lang w:eastAsia="ru-RU"/>
        </w:rPr>
        <w:t>а</w:t>
      </w:r>
      <w:r w:rsidRPr="00555CE2">
        <w:rPr>
          <w:lang w:eastAsia="ru-RU"/>
        </w:rPr>
        <w:t xml:space="preserve"> управления конфигурациями </w:t>
      </w:r>
      <w:r w:rsidR="00A42B89" w:rsidRPr="00A42B89">
        <w:rPr>
          <w:lang w:eastAsia="ru-RU"/>
        </w:rPr>
        <w:t>“</w:t>
      </w:r>
      <w:proofErr w:type="spellStart"/>
      <w:r w:rsidRPr="00555CE2">
        <w:rPr>
          <w:lang w:eastAsia="ru-RU"/>
        </w:rPr>
        <w:t>Атом.Порт</w:t>
      </w:r>
      <w:proofErr w:type="spellEnd"/>
      <w:r w:rsidR="00A42B89" w:rsidRPr="00A42B89">
        <w:rPr>
          <w:lang w:eastAsia="ru-RU"/>
        </w:rPr>
        <w:t>”</w:t>
      </w:r>
      <w:r w:rsidR="00A42B89">
        <w:rPr>
          <w:lang w:eastAsia="ru-RU"/>
        </w:rPr>
        <w:t>»</w:t>
      </w:r>
      <w:r w:rsidRPr="00555CE2">
        <w:rPr>
          <w:lang w:eastAsia="ru-RU"/>
        </w:rPr>
        <w:t xml:space="preserve"> (далее – </w:t>
      </w:r>
      <w:r w:rsidR="00A42B89">
        <w:rPr>
          <w:lang w:eastAsia="ru-RU"/>
        </w:rPr>
        <w:t>С</w:t>
      </w:r>
      <w:r w:rsidRPr="00555CE2">
        <w:rPr>
          <w:lang w:eastAsia="ru-RU"/>
        </w:rPr>
        <w:t xml:space="preserve">истема). В документе представлена информация о назначении </w:t>
      </w:r>
      <w:r w:rsidR="00964E00">
        <w:rPr>
          <w:lang w:eastAsia="ru-RU"/>
        </w:rPr>
        <w:t>С</w:t>
      </w:r>
      <w:r w:rsidRPr="00555CE2">
        <w:rPr>
          <w:lang w:eastAsia="ru-RU"/>
        </w:rPr>
        <w:t xml:space="preserve">истемы, областях и условиях ее применения, а также о составе и функциях программных компонентов </w:t>
      </w:r>
      <w:r w:rsidR="00964E00">
        <w:rPr>
          <w:lang w:eastAsia="ru-RU"/>
        </w:rPr>
        <w:t>С</w:t>
      </w:r>
      <w:r w:rsidRPr="00555CE2">
        <w:rPr>
          <w:lang w:eastAsia="ru-RU"/>
        </w:rPr>
        <w:t xml:space="preserve">истемы. Описаны условия применения </w:t>
      </w:r>
      <w:r w:rsidR="00964E00">
        <w:rPr>
          <w:lang w:eastAsia="ru-RU"/>
        </w:rPr>
        <w:t>С</w:t>
      </w:r>
      <w:r w:rsidRPr="00555CE2">
        <w:rPr>
          <w:lang w:eastAsia="ru-RU"/>
        </w:rPr>
        <w:t>истемы, в том числе требования к программным и техническим средствам и устойчивости функционирования.</w:t>
      </w:r>
    </w:p>
    <w:p w14:paraId="70ADC4FA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 разделе «Назначение программы» приведено описание назначения программы, возможности данной программы, а также ее основные характеристики и ограничения, накладываемые на область применения программы.</w:t>
      </w:r>
    </w:p>
    <w:p w14:paraId="556AA8EC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 разделе «Условия применения» определены условия, необходимые для выполнения программы (требования к необходимым для данной программы техническим средствам, и другим программам, а также требования организационного, технического и технологического характера).</w:t>
      </w:r>
    </w:p>
    <w:p w14:paraId="77DF5A8B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 разделе «Описание задачи» обозначены задачи и методы ее решения.</w:t>
      </w:r>
    </w:p>
    <w:p w14:paraId="4EA18D84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 разделе «Входные и выходные данные» указаны общие характеристики входной и выходной информации.</w:t>
      </w:r>
    </w:p>
    <w:p w14:paraId="26BEE715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 xml:space="preserve">Структура и оформление настоящего документа соответствует ГОСТ 19.502-78. </w:t>
      </w:r>
    </w:p>
    <w:p w14:paraId="04B3DA36" w14:textId="22F74CD1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 xml:space="preserve">Примечание. В связи с постоянным развитием </w:t>
      </w:r>
      <w:r w:rsidR="00964E00">
        <w:rPr>
          <w:lang w:eastAsia="ru-RU"/>
        </w:rPr>
        <w:t>С</w:t>
      </w:r>
      <w:r w:rsidRPr="00555CE2">
        <w:rPr>
          <w:lang w:eastAsia="ru-RU"/>
        </w:rPr>
        <w:t>истемы элементы интерфейса и значения ее фактических параметров могут отличаться от документированных.</w:t>
      </w:r>
    </w:p>
    <w:p w14:paraId="02C70B55" w14:textId="77777777" w:rsidR="00986D6E" w:rsidRPr="00555CE2" w:rsidRDefault="00986D6E">
      <w:pPr>
        <w:pStyle w:val="aff5"/>
        <w:spacing w:line="360" w:lineRule="auto"/>
        <w:ind w:firstLine="709"/>
        <w:jc w:val="both"/>
        <w:rPr>
          <w:lang w:eastAsia="ru-RU"/>
        </w:rPr>
      </w:pPr>
    </w:p>
    <w:p w14:paraId="290A7AD2" w14:textId="77777777" w:rsidR="00986D6E" w:rsidRPr="00555CE2" w:rsidRDefault="00986D6E">
      <w:pPr>
        <w:pStyle w:val="aff5"/>
        <w:spacing w:after="0" w:line="360" w:lineRule="auto"/>
        <w:ind w:left="0" w:firstLine="709"/>
        <w:jc w:val="both"/>
        <w:rPr>
          <w:color w:val="0000FF"/>
          <w:lang w:eastAsia="ru-RU"/>
        </w:rPr>
      </w:pPr>
    </w:p>
    <w:p w14:paraId="121693F3" w14:textId="77777777" w:rsidR="00986D6E" w:rsidRPr="00555CE2" w:rsidRDefault="00082462">
      <w:pPr>
        <w:rPr>
          <w:rFonts w:ascii="Arial" w:hAnsi="Arial" w:cs="Arial"/>
          <w:b/>
          <w:bCs/>
          <w:caps/>
          <w:kern w:val="2"/>
          <w:szCs w:val="32"/>
          <w:lang w:eastAsia="ru-RU"/>
        </w:rPr>
      </w:pPr>
      <w:r w:rsidRPr="00555CE2">
        <w:br w:type="page"/>
      </w:r>
    </w:p>
    <w:p w14:paraId="07368A9A" w14:textId="77777777" w:rsidR="00986D6E" w:rsidRPr="00555CE2" w:rsidRDefault="00082462">
      <w:pPr>
        <w:pStyle w:val="tdnontocunorderedcaption"/>
        <w:spacing w:line="360" w:lineRule="auto"/>
      </w:pPr>
      <w:r w:rsidRPr="00555CE2">
        <w:lastRenderedPageBreak/>
        <w:t>СОДЕРЖАНИЕ</w:t>
      </w:r>
    </w:p>
    <w:sdt>
      <w:sdtPr>
        <w:id w:val="1233662134"/>
        <w:docPartObj>
          <w:docPartGallery w:val="Table of Contents"/>
          <w:docPartUnique/>
        </w:docPartObj>
      </w:sdtPr>
      <w:sdtEndPr/>
      <w:sdtContent>
        <w:p w14:paraId="38BBFE34" w14:textId="114C47A4" w:rsidR="001F7717" w:rsidRPr="00555CE2" w:rsidRDefault="00082462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ru-RU"/>
            </w:rPr>
          </w:pPr>
          <w:r w:rsidRPr="00555CE2">
            <w:fldChar w:fldCharType="begin"/>
          </w:r>
          <w:r w:rsidRPr="00555CE2">
            <w:rPr>
              <w:webHidden/>
            </w:rPr>
            <w:instrText>TOC \z \o "1-3" \u \h</w:instrText>
          </w:r>
          <w:r w:rsidRPr="00555CE2">
            <w:fldChar w:fldCharType="separate"/>
          </w:r>
          <w:hyperlink w:anchor="_Toc80873663" w:history="1">
            <w:r w:rsidR="001F7717" w:rsidRPr="00555CE2">
              <w:rPr>
                <w:rStyle w:val="afff8"/>
                <w:noProof/>
              </w:rPr>
              <w:t>1. Назначение программы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_Toc80873663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4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1F13F12D" w14:textId="5EB771A7" w:rsidR="001F7717" w:rsidRPr="00555CE2" w:rsidRDefault="009C3764">
          <w:pPr>
            <w:pStyle w:val="27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64" w:history="1">
            <w:r w:rsidR="001F7717" w:rsidRPr="00555CE2">
              <w:rPr>
                <w:rStyle w:val="afff8"/>
                <w:noProof/>
              </w:rPr>
              <w:t>1.1. Общие сведения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_Toc80873664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4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5B1819F2" w14:textId="34F30ABE" w:rsidR="001F7717" w:rsidRPr="00555CE2" w:rsidRDefault="009C3764">
          <w:pPr>
            <w:pStyle w:val="27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65" w:history="1">
            <w:r w:rsidR="001F7717" w:rsidRPr="00555CE2">
              <w:rPr>
                <w:rStyle w:val="afff8"/>
                <w:noProof/>
              </w:rPr>
              <w:t>1.2. Возможности системы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_Toc80873665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4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46A84782" w14:textId="0F4A39B9" w:rsidR="001F7717" w:rsidRPr="00555CE2" w:rsidRDefault="009C3764">
          <w:pPr>
            <w:pStyle w:val="27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66" w:history="1">
            <w:r w:rsidR="001F7717" w:rsidRPr="00555CE2">
              <w:rPr>
                <w:rStyle w:val="afff8"/>
                <w:noProof/>
              </w:rPr>
              <w:t>1.3. Область применения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_Toc80873666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4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40CC23F6" w14:textId="4F4AF073" w:rsidR="001F7717" w:rsidRPr="00555CE2" w:rsidRDefault="009C3764">
          <w:pPr>
            <w:pStyle w:val="27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67" w:history="1">
            <w:r w:rsidR="001F7717" w:rsidRPr="00555CE2">
              <w:rPr>
                <w:rStyle w:val="afff8"/>
                <w:noProof/>
              </w:rPr>
              <w:t>1.4. Состав системы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_Toc80873667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4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728C771F" w14:textId="127E4155" w:rsidR="001F7717" w:rsidRPr="00555CE2" w:rsidRDefault="009C3764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ru-RU"/>
            </w:rPr>
          </w:pPr>
          <w:hyperlink w:anchor="_Toc80873668" w:history="1">
            <w:r w:rsidR="001F7717" w:rsidRPr="00555CE2">
              <w:rPr>
                <w:rStyle w:val="afff8"/>
                <w:noProof/>
              </w:rPr>
              <w:t>2. Условия применения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_Toc80873668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6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11C2C98A" w14:textId="729ABECC" w:rsidR="001F7717" w:rsidRPr="00555CE2" w:rsidRDefault="009C3764">
          <w:pPr>
            <w:pStyle w:val="27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69" w:history="1">
            <w:r w:rsidR="001F7717" w:rsidRPr="00555CE2">
              <w:rPr>
                <w:rStyle w:val="afff8"/>
                <w:noProof/>
              </w:rPr>
              <w:t>2.1. Требования к программным и техническим средствам системы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_Toc80873669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6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78BA6E8C" w14:textId="6E553BAF" w:rsidR="001F7717" w:rsidRPr="00555CE2" w:rsidRDefault="009C3764">
          <w:pPr>
            <w:pStyle w:val="36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70" w:history="1">
            <w:r w:rsidR="001F7717" w:rsidRPr="00555CE2">
              <w:rPr>
                <w:rStyle w:val="afff8"/>
                <w:noProof/>
              </w:rPr>
              <w:t>2.1.1. Требования к АРМ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_Toc80873670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6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232FF2A3" w14:textId="5CF6107D" w:rsidR="001F7717" w:rsidRPr="00555CE2" w:rsidRDefault="009C3764">
          <w:pPr>
            <w:pStyle w:val="36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71" w:history="1">
            <w:r w:rsidR="001F7717" w:rsidRPr="00555CE2">
              <w:rPr>
                <w:rStyle w:val="afff8"/>
                <w:noProof/>
              </w:rPr>
              <w:t>2.1.1.1. Миграция без создания виртуальной машины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_Toc80873671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6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017C21C6" w14:textId="40FD0864" w:rsidR="001F7717" w:rsidRPr="00555CE2" w:rsidRDefault="009C3764">
          <w:pPr>
            <w:pStyle w:val="36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72" w:history="1">
            <w:r w:rsidR="001F7717" w:rsidRPr="00555CE2">
              <w:rPr>
                <w:rStyle w:val="afff8"/>
                <w:noProof/>
              </w:rPr>
              <w:t>2.1.1.2. Миграция с созданием виртуальной машины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_Toc80873672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6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12285225" w14:textId="62A43382" w:rsidR="001F7717" w:rsidRPr="00555CE2" w:rsidRDefault="009C3764">
          <w:pPr>
            <w:pStyle w:val="36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73" w:history="1">
            <w:r w:rsidR="001F7717" w:rsidRPr="00555CE2">
              <w:rPr>
                <w:rStyle w:val="afff8"/>
                <w:noProof/>
              </w:rPr>
              <w:t>2.1.1.3. Общие требования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_Toc80873673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7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2FE4052C" w14:textId="7EB9CA6B" w:rsidR="001F7717" w:rsidRPr="00555CE2" w:rsidRDefault="009C3764">
          <w:pPr>
            <w:pStyle w:val="36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74" w:history="1">
            <w:r w:rsidR="001F7717" w:rsidRPr="00555CE2">
              <w:rPr>
                <w:rStyle w:val="afff8"/>
                <w:noProof/>
              </w:rPr>
              <w:t>2.1.1.4. Требования к серверу Системы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_Toc80873674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7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59A74302" w14:textId="2349F135" w:rsidR="001F7717" w:rsidRPr="00555CE2" w:rsidRDefault="009C3764">
          <w:pPr>
            <w:pStyle w:val="36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75" w:history="1">
            <w:r w:rsidR="001F7717" w:rsidRPr="00555CE2">
              <w:rPr>
                <w:rStyle w:val="afff8"/>
                <w:noProof/>
              </w:rPr>
              <w:t>2.1.1.5. Требования к сетевой инфраструктуре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_Toc80873675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8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00C29A01" w14:textId="1EDBAF03" w:rsidR="001F7717" w:rsidRPr="00555CE2" w:rsidRDefault="009C3764">
          <w:pPr>
            <w:pStyle w:val="27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76" w:history="1">
            <w:r w:rsidR="001F7717" w:rsidRPr="00555CE2">
              <w:rPr>
                <w:rStyle w:val="afff8"/>
                <w:noProof/>
              </w:rPr>
              <w:t>2.2. Требования к персоналу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_Toc80873676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9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449AD44E" w14:textId="5E849E1D" w:rsidR="001F7717" w:rsidRPr="00555CE2" w:rsidRDefault="009C3764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ru-RU"/>
            </w:rPr>
          </w:pPr>
          <w:hyperlink w:anchor="_Toc80873677" w:history="1">
            <w:r w:rsidR="001F7717" w:rsidRPr="00555CE2">
              <w:rPr>
                <w:rStyle w:val="afff8"/>
                <w:noProof/>
              </w:rPr>
              <w:t>3. Описание задачи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_Toc80873677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10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02CF9A2B" w14:textId="004CD860" w:rsidR="001F7717" w:rsidRPr="00555CE2" w:rsidRDefault="009C3764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ru-RU"/>
            </w:rPr>
          </w:pPr>
          <w:hyperlink w:anchor="_Toc80873678" w:history="1">
            <w:r w:rsidR="001F7717" w:rsidRPr="00555CE2">
              <w:rPr>
                <w:rStyle w:val="afff8"/>
                <w:noProof/>
              </w:rPr>
              <w:t>4. Входные и выходные данные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_Toc80873678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16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715A1CCA" w14:textId="1A56151C" w:rsidR="001F7717" w:rsidRPr="00555CE2" w:rsidRDefault="009C3764">
          <w:pPr>
            <w:pStyle w:val="27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79" w:history="1">
            <w:r w:rsidR="001F7717" w:rsidRPr="00555CE2">
              <w:rPr>
                <w:rStyle w:val="afff8"/>
                <w:noProof/>
              </w:rPr>
              <w:t>4.1. Входные данные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_Toc80873679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16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290F61EE" w14:textId="5C523274" w:rsidR="001F7717" w:rsidRPr="00555CE2" w:rsidRDefault="009C3764">
          <w:pPr>
            <w:pStyle w:val="27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0873680" w:history="1">
            <w:r w:rsidR="001F7717" w:rsidRPr="00555CE2">
              <w:rPr>
                <w:rStyle w:val="afff8"/>
                <w:noProof/>
              </w:rPr>
              <w:t>4.2. Выходные данные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_Toc80873680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16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4E2CAB45" w14:textId="6C6B93F4" w:rsidR="001F7717" w:rsidRPr="00555CE2" w:rsidRDefault="009C3764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ru-RU"/>
            </w:rPr>
          </w:pPr>
          <w:hyperlink w:anchor="_Toc80873681" w:history="1">
            <w:r w:rsidR="001F7717" w:rsidRPr="00555CE2">
              <w:rPr>
                <w:rStyle w:val="afff8"/>
                <w:noProof/>
              </w:rPr>
              <w:t>Перечень СОКРАЩЕНИЙ И УСЛОВНЫХ ОБОЗНАЧЕНИЙ</w:t>
            </w:r>
            <w:r w:rsidR="001F7717" w:rsidRPr="00555CE2">
              <w:rPr>
                <w:noProof/>
                <w:webHidden/>
              </w:rPr>
              <w:tab/>
            </w:r>
            <w:r w:rsidR="001F7717" w:rsidRPr="00555CE2">
              <w:rPr>
                <w:noProof/>
                <w:webHidden/>
              </w:rPr>
              <w:fldChar w:fldCharType="begin"/>
            </w:r>
            <w:r w:rsidR="001F7717" w:rsidRPr="00555CE2">
              <w:rPr>
                <w:noProof/>
                <w:webHidden/>
              </w:rPr>
              <w:instrText xml:space="preserve"> PAGEREF _Toc80873681 \h </w:instrText>
            </w:r>
            <w:r w:rsidR="001F7717" w:rsidRPr="00555CE2">
              <w:rPr>
                <w:noProof/>
                <w:webHidden/>
              </w:rPr>
            </w:r>
            <w:r w:rsidR="001F7717" w:rsidRPr="00555CE2">
              <w:rPr>
                <w:noProof/>
                <w:webHidden/>
              </w:rPr>
              <w:fldChar w:fldCharType="separate"/>
            </w:r>
            <w:r w:rsidR="00AD767D">
              <w:rPr>
                <w:noProof/>
                <w:webHidden/>
              </w:rPr>
              <w:t>18</w:t>
            </w:r>
            <w:r w:rsidR="001F7717" w:rsidRPr="00555CE2">
              <w:rPr>
                <w:noProof/>
                <w:webHidden/>
              </w:rPr>
              <w:fldChar w:fldCharType="end"/>
            </w:r>
          </w:hyperlink>
        </w:p>
        <w:p w14:paraId="5FA8FA62" w14:textId="00B19C0B" w:rsidR="00986D6E" w:rsidRPr="00555CE2" w:rsidRDefault="00082462">
          <w:pPr>
            <w:pStyle w:val="11"/>
            <w:spacing w:line="360" w:lineRule="auto"/>
            <w:rPr>
              <w:rFonts w:ascii="Calibri" w:hAnsi="Calibri"/>
              <w:b w:val="0"/>
              <w:szCs w:val="22"/>
              <w:lang w:eastAsia="ru-RU"/>
            </w:rPr>
          </w:pPr>
          <w:r w:rsidRPr="00555CE2">
            <w:fldChar w:fldCharType="end"/>
          </w:r>
        </w:p>
      </w:sdtContent>
    </w:sdt>
    <w:p w14:paraId="709A5B23" w14:textId="77777777" w:rsidR="00986D6E" w:rsidRPr="00555CE2" w:rsidRDefault="00986D6E">
      <w:pPr>
        <w:pStyle w:val="aff5"/>
        <w:spacing w:after="0" w:line="360" w:lineRule="auto"/>
        <w:ind w:left="0" w:firstLine="567"/>
        <w:jc w:val="both"/>
      </w:pPr>
    </w:p>
    <w:p w14:paraId="6CA7503D" w14:textId="77777777" w:rsidR="00986D6E" w:rsidRPr="00555CE2" w:rsidRDefault="00082462">
      <w:pPr>
        <w:pStyle w:val="tdtoccaptionlevel10"/>
        <w:numPr>
          <w:ilvl w:val="0"/>
          <w:numId w:val="14"/>
        </w:numPr>
        <w:spacing w:line="360" w:lineRule="auto"/>
      </w:pPr>
      <w:bookmarkStart w:id="0" w:name="_Toc80873663"/>
      <w:r w:rsidRPr="00555CE2">
        <w:lastRenderedPageBreak/>
        <w:t>Назначение программы</w:t>
      </w:r>
      <w:bookmarkEnd w:id="0"/>
    </w:p>
    <w:p w14:paraId="69BE1E2E" w14:textId="77777777" w:rsidR="00986D6E" w:rsidRPr="00555CE2" w:rsidRDefault="00082462">
      <w:pPr>
        <w:pStyle w:val="tdtoccaptionlevel20"/>
        <w:numPr>
          <w:ilvl w:val="1"/>
          <w:numId w:val="14"/>
        </w:numPr>
      </w:pPr>
      <w:bookmarkStart w:id="1" w:name="_Toc80873664"/>
      <w:r w:rsidRPr="00555CE2">
        <w:t>Общие сведения</w:t>
      </w:r>
      <w:bookmarkEnd w:id="1"/>
    </w:p>
    <w:p w14:paraId="43A1DB62" w14:textId="3E07B33B" w:rsidR="00A757C6" w:rsidRPr="00555CE2" w:rsidRDefault="00A757C6" w:rsidP="00A757C6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Система управления конфигурациями «</w:t>
      </w:r>
      <w:proofErr w:type="spellStart"/>
      <w:r w:rsidRPr="00555CE2">
        <w:rPr>
          <w:lang w:eastAsia="ru-RU"/>
        </w:rPr>
        <w:t>Атом.Порт</w:t>
      </w:r>
      <w:proofErr w:type="spellEnd"/>
      <w:r w:rsidRPr="00555CE2">
        <w:rPr>
          <w:lang w:eastAsia="ru-RU"/>
        </w:rPr>
        <w:t>» (далее – Система) — это программ</w:t>
      </w:r>
      <w:r w:rsidR="00174120">
        <w:rPr>
          <w:lang w:eastAsia="ru-RU"/>
        </w:rPr>
        <w:t>а для ЭВМ</w:t>
      </w:r>
      <w:r w:rsidRPr="00555CE2">
        <w:rPr>
          <w:lang w:eastAsia="ru-RU"/>
        </w:rPr>
        <w:t>, предназначенн</w:t>
      </w:r>
      <w:r w:rsidR="00174120">
        <w:rPr>
          <w:lang w:eastAsia="ru-RU"/>
        </w:rPr>
        <w:t>ая</w:t>
      </w:r>
      <w:r w:rsidRPr="00555CE2">
        <w:rPr>
          <w:lang w:eastAsia="ru-RU"/>
        </w:rPr>
        <w:t xml:space="preserve"> для централизованного управления программными конфигурациями рабочих станций на базе операционных систем семейств GNU/</w:t>
      </w:r>
      <w:proofErr w:type="spellStart"/>
      <w:r w:rsidRPr="00555CE2">
        <w:rPr>
          <w:lang w:eastAsia="ru-RU"/>
        </w:rPr>
        <w:t>Linux</w:t>
      </w:r>
      <w:proofErr w:type="spellEnd"/>
      <w:r w:rsidRPr="00555CE2">
        <w:rPr>
          <w:lang w:eastAsia="ru-RU"/>
        </w:rPr>
        <w:t xml:space="preserve"> и </w:t>
      </w:r>
      <w:proofErr w:type="spellStart"/>
      <w:r w:rsidRPr="00555CE2">
        <w:rPr>
          <w:lang w:eastAsia="ru-RU"/>
        </w:rPr>
        <w:t>Microsoft</w:t>
      </w:r>
      <w:proofErr w:type="spellEnd"/>
      <w:r w:rsidRPr="00555CE2">
        <w:rPr>
          <w:lang w:eastAsia="ru-RU"/>
        </w:rPr>
        <w:t xml:space="preserve"> </w:t>
      </w:r>
      <w:proofErr w:type="spellStart"/>
      <w:r w:rsidRPr="00555CE2">
        <w:rPr>
          <w:lang w:eastAsia="ru-RU"/>
        </w:rPr>
        <w:t>Windows</w:t>
      </w:r>
      <w:proofErr w:type="spellEnd"/>
      <w:r w:rsidRPr="00555CE2">
        <w:rPr>
          <w:lang w:eastAsia="ru-RU"/>
        </w:rPr>
        <w:t xml:space="preserve">. </w:t>
      </w:r>
    </w:p>
    <w:p w14:paraId="336A14C5" w14:textId="77777777" w:rsidR="00A757C6" w:rsidRPr="00555CE2" w:rsidRDefault="00A757C6" w:rsidP="00A757C6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Система предназначена для автоматизации следующих процессов:</w:t>
      </w:r>
    </w:p>
    <w:p w14:paraId="07AB9F10" w14:textId="77777777" w:rsidR="00A757C6" w:rsidRPr="00555CE2" w:rsidRDefault="00A757C6" w:rsidP="00A757C6">
      <w:pPr>
        <w:pStyle w:val="aff5"/>
        <w:numPr>
          <w:ilvl w:val="0"/>
          <w:numId w:val="32"/>
        </w:numPr>
        <w:spacing w:after="0"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Инвентаризация автоматизированных рабочих мест (далее – АРМ) пользователей, включающая сбор, хранение и обработка данных о рабочих станциях (далее – РС);</w:t>
      </w:r>
    </w:p>
    <w:p w14:paraId="5E01E5F4" w14:textId="77777777" w:rsidR="00A757C6" w:rsidRPr="00555CE2" w:rsidRDefault="00A757C6" w:rsidP="00A757C6">
      <w:pPr>
        <w:pStyle w:val="aff5"/>
        <w:numPr>
          <w:ilvl w:val="0"/>
          <w:numId w:val="32"/>
        </w:numPr>
        <w:spacing w:after="0"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 xml:space="preserve">Отслеживание активности и времени работы рабочих станций; </w:t>
      </w:r>
    </w:p>
    <w:p w14:paraId="09DFA3E0" w14:textId="77777777" w:rsidR="00A757C6" w:rsidRPr="00555CE2" w:rsidRDefault="00A757C6" w:rsidP="00A757C6">
      <w:pPr>
        <w:pStyle w:val="aff5"/>
        <w:numPr>
          <w:ilvl w:val="0"/>
          <w:numId w:val="32"/>
        </w:numPr>
        <w:spacing w:after="0"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Создание алгоритмов изменения конфигурации РС на встроенном языке Системы;</w:t>
      </w:r>
    </w:p>
    <w:p w14:paraId="639E80DE" w14:textId="77777777" w:rsidR="00A757C6" w:rsidRPr="00555CE2" w:rsidRDefault="00A757C6" w:rsidP="00A757C6">
      <w:pPr>
        <w:pStyle w:val="aff5"/>
        <w:numPr>
          <w:ilvl w:val="0"/>
          <w:numId w:val="32"/>
        </w:numPr>
        <w:spacing w:after="0"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Конфигурирование рабочих станций и групп рабочих станций, в том числе миграция рабочих станций пользователей на отечественное программное обеспечение (далее – ПО).</w:t>
      </w:r>
    </w:p>
    <w:p w14:paraId="01D8E36D" w14:textId="7E205EBF" w:rsidR="00986D6E" w:rsidRPr="00555CE2" w:rsidRDefault="00082462">
      <w:pPr>
        <w:pStyle w:val="tdtoccaptionlevel20"/>
        <w:numPr>
          <w:ilvl w:val="1"/>
          <w:numId w:val="14"/>
        </w:numPr>
      </w:pPr>
      <w:bookmarkStart w:id="2" w:name="_Toc80873665"/>
      <w:r w:rsidRPr="00555CE2">
        <w:t xml:space="preserve">Возможности </w:t>
      </w:r>
      <w:r w:rsidR="00964E00">
        <w:t>С</w:t>
      </w:r>
      <w:r w:rsidRPr="00555CE2">
        <w:t>истемы</w:t>
      </w:r>
      <w:bookmarkEnd w:id="2"/>
    </w:p>
    <w:p w14:paraId="6CA702E4" w14:textId="77777777" w:rsidR="00A757C6" w:rsidRPr="00555CE2" w:rsidRDefault="00A757C6" w:rsidP="00A757C6">
      <w:pPr>
        <w:pStyle w:val="aff5"/>
        <w:keepNext/>
        <w:spacing w:after="0" w:line="360" w:lineRule="auto"/>
        <w:ind w:left="0" w:firstLine="709"/>
        <w:jc w:val="both"/>
        <w:rPr>
          <w:lang w:eastAsia="ru-RU"/>
        </w:rPr>
      </w:pPr>
      <w:r w:rsidRPr="00555CE2">
        <w:rPr>
          <w:lang w:eastAsia="ru-RU"/>
        </w:rPr>
        <w:t>Система позволяет выполнять следующие задачи:</w:t>
      </w:r>
    </w:p>
    <w:p w14:paraId="5E26D704" w14:textId="77777777" w:rsidR="00A757C6" w:rsidRPr="00555CE2" w:rsidRDefault="00A757C6" w:rsidP="00A757C6">
      <w:pPr>
        <w:pStyle w:val="aff5"/>
        <w:numPr>
          <w:ilvl w:val="0"/>
          <w:numId w:val="33"/>
        </w:numPr>
        <w:spacing w:after="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Получать актуальную и подробную информацию о действующем парке вычислительной техники предприятия.</w:t>
      </w:r>
    </w:p>
    <w:p w14:paraId="1313ADC4" w14:textId="77777777" w:rsidR="00A757C6" w:rsidRPr="00555CE2" w:rsidRDefault="00A757C6" w:rsidP="00A757C6">
      <w:pPr>
        <w:pStyle w:val="aff5"/>
        <w:keepNext/>
        <w:numPr>
          <w:ilvl w:val="0"/>
          <w:numId w:val="33"/>
        </w:numPr>
        <w:spacing w:after="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Осуществлять автоматизированный процесс миграции рабочих станций пользователей на отечественное ПО:</w:t>
      </w:r>
    </w:p>
    <w:p w14:paraId="74FDEE99" w14:textId="77777777" w:rsidR="00A757C6" w:rsidRPr="00555CE2" w:rsidRDefault="00A757C6" w:rsidP="00A757C6">
      <w:pPr>
        <w:pStyle w:val="aff5"/>
        <w:numPr>
          <w:ilvl w:val="1"/>
          <w:numId w:val="33"/>
        </w:numPr>
        <w:spacing w:after="0" w:line="360" w:lineRule="auto"/>
        <w:ind w:left="1418"/>
        <w:jc w:val="both"/>
        <w:rPr>
          <w:lang w:eastAsia="ru-RU"/>
        </w:rPr>
      </w:pPr>
      <w:r w:rsidRPr="00555CE2">
        <w:rPr>
          <w:lang w:eastAsia="ru-RU"/>
        </w:rPr>
        <w:t>миграция с созданием виртуальной машины;</w:t>
      </w:r>
    </w:p>
    <w:p w14:paraId="4CB75ED7" w14:textId="77777777" w:rsidR="00A757C6" w:rsidRPr="00555CE2" w:rsidRDefault="00A757C6" w:rsidP="00A757C6">
      <w:pPr>
        <w:pStyle w:val="aff5"/>
        <w:numPr>
          <w:ilvl w:val="1"/>
          <w:numId w:val="33"/>
        </w:numPr>
        <w:spacing w:after="0" w:line="360" w:lineRule="auto"/>
        <w:ind w:left="1418"/>
        <w:jc w:val="both"/>
        <w:rPr>
          <w:lang w:eastAsia="ru-RU"/>
        </w:rPr>
      </w:pPr>
      <w:r w:rsidRPr="00555CE2">
        <w:rPr>
          <w:lang w:eastAsia="ru-RU"/>
        </w:rPr>
        <w:t>миграция без создания виртуальной машины;</w:t>
      </w:r>
    </w:p>
    <w:p w14:paraId="31BE304E" w14:textId="77777777" w:rsidR="00A757C6" w:rsidRPr="00555CE2" w:rsidRDefault="00A757C6" w:rsidP="00A757C6">
      <w:pPr>
        <w:pStyle w:val="aff5"/>
        <w:numPr>
          <w:ilvl w:val="1"/>
          <w:numId w:val="33"/>
        </w:numPr>
        <w:spacing w:after="0" w:line="360" w:lineRule="auto"/>
        <w:ind w:left="1418"/>
        <w:jc w:val="both"/>
        <w:rPr>
          <w:lang w:eastAsia="ru-RU"/>
        </w:rPr>
      </w:pPr>
      <w:r w:rsidRPr="00555CE2">
        <w:rPr>
          <w:lang w:eastAsia="ru-RU"/>
        </w:rPr>
        <w:t>миграция с двойной загрузкой.</w:t>
      </w:r>
    </w:p>
    <w:p w14:paraId="684FDDC6" w14:textId="77777777" w:rsidR="00A757C6" w:rsidRPr="00555CE2" w:rsidRDefault="00A757C6" w:rsidP="00A757C6">
      <w:pPr>
        <w:pStyle w:val="aff5"/>
        <w:keepNext/>
        <w:numPr>
          <w:ilvl w:val="0"/>
          <w:numId w:val="33"/>
        </w:numPr>
        <w:spacing w:after="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Управлять гетерогенной инфраструктурой по окончании процесса миграции:</w:t>
      </w:r>
    </w:p>
    <w:p w14:paraId="5AFBF308" w14:textId="77777777" w:rsidR="00A757C6" w:rsidRPr="00555CE2" w:rsidRDefault="00A757C6" w:rsidP="00A757C6">
      <w:pPr>
        <w:pStyle w:val="aff5"/>
        <w:numPr>
          <w:ilvl w:val="1"/>
          <w:numId w:val="33"/>
        </w:numPr>
        <w:spacing w:after="0" w:line="360" w:lineRule="auto"/>
        <w:ind w:left="1418"/>
        <w:jc w:val="both"/>
        <w:rPr>
          <w:lang w:eastAsia="ru-RU"/>
        </w:rPr>
      </w:pPr>
      <w:r w:rsidRPr="00555CE2">
        <w:rPr>
          <w:lang w:eastAsia="ru-RU"/>
        </w:rPr>
        <w:t>устанавливать ПО</w:t>
      </w:r>
      <w:r w:rsidRPr="00555CE2">
        <w:rPr>
          <w:lang w:val="en-US" w:eastAsia="ru-RU"/>
        </w:rPr>
        <w:t>;</w:t>
      </w:r>
      <w:r w:rsidRPr="00555CE2">
        <w:rPr>
          <w:lang w:eastAsia="ru-RU"/>
        </w:rPr>
        <w:t xml:space="preserve"> </w:t>
      </w:r>
    </w:p>
    <w:p w14:paraId="0EA76EA6" w14:textId="77777777" w:rsidR="00A757C6" w:rsidRPr="00555CE2" w:rsidRDefault="00A757C6" w:rsidP="00A757C6">
      <w:pPr>
        <w:pStyle w:val="aff5"/>
        <w:numPr>
          <w:ilvl w:val="1"/>
          <w:numId w:val="33"/>
        </w:numPr>
        <w:spacing w:after="0" w:line="360" w:lineRule="auto"/>
        <w:ind w:left="1418"/>
        <w:jc w:val="both"/>
        <w:rPr>
          <w:lang w:eastAsia="ru-RU"/>
        </w:rPr>
      </w:pPr>
      <w:r w:rsidRPr="00555CE2">
        <w:rPr>
          <w:lang w:eastAsia="ru-RU"/>
        </w:rPr>
        <w:t>добавлять сертификаты</w:t>
      </w:r>
      <w:r w:rsidRPr="00555CE2">
        <w:rPr>
          <w:lang w:val="en-US" w:eastAsia="ru-RU"/>
        </w:rPr>
        <w:t>;</w:t>
      </w:r>
      <w:r w:rsidRPr="00555CE2">
        <w:rPr>
          <w:lang w:eastAsia="ru-RU"/>
        </w:rPr>
        <w:t xml:space="preserve"> </w:t>
      </w:r>
    </w:p>
    <w:p w14:paraId="484C89A1" w14:textId="77777777" w:rsidR="00A757C6" w:rsidRPr="00555CE2" w:rsidRDefault="00A757C6" w:rsidP="00A757C6">
      <w:pPr>
        <w:pStyle w:val="aff5"/>
        <w:numPr>
          <w:ilvl w:val="1"/>
          <w:numId w:val="33"/>
        </w:numPr>
        <w:spacing w:after="0" w:line="360" w:lineRule="auto"/>
        <w:ind w:left="1418"/>
        <w:jc w:val="both"/>
        <w:rPr>
          <w:lang w:eastAsia="ru-RU"/>
        </w:rPr>
      </w:pPr>
      <w:r w:rsidRPr="00555CE2">
        <w:rPr>
          <w:lang w:eastAsia="ru-RU"/>
        </w:rPr>
        <w:t xml:space="preserve">управлять учётными записями локальных пользователей; </w:t>
      </w:r>
    </w:p>
    <w:p w14:paraId="3B48CF96" w14:textId="77777777" w:rsidR="00A757C6" w:rsidRPr="00555CE2" w:rsidRDefault="00A757C6" w:rsidP="00A757C6">
      <w:pPr>
        <w:pStyle w:val="aff5"/>
        <w:numPr>
          <w:ilvl w:val="1"/>
          <w:numId w:val="33"/>
        </w:numPr>
        <w:spacing w:after="0" w:line="360" w:lineRule="auto"/>
        <w:ind w:left="1418"/>
        <w:jc w:val="both"/>
        <w:rPr>
          <w:lang w:eastAsia="ru-RU"/>
        </w:rPr>
      </w:pPr>
      <w:r w:rsidRPr="00555CE2">
        <w:rPr>
          <w:lang w:eastAsia="ru-RU"/>
        </w:rPr>
        <w:t>подключать печатно-копировальное оборудование.</w:t>
      </w:r>
    </w:p>
    <w:p w14:paraId="026E9E4F" w14:textId="1E6E6CBA" w:rsidR="00A757C6" w:rsidRPr="00555CE2" w:rsidRDefault="00082462" w:rsidP="00A757C6">
      <w:pPr>
        <w:pStyle w:val="tdtoccaptionlevel20"/>
        <w:numPr>
          <w:ilvl w:val="1"/>
          <w:numId w:val="14"/>
        </w:numPr>
      </w:pPr>
      <w:bookmarkStart w:id="3" w:name="_Toc80873666"/>
      <w:r w:rsidRPr="00555CE2">
        <w:t>Область применения</w:t>
      </w:r>
      <w:bookmarkEnd w:id="3"/>
    </w:p>
    <w:p w14:paraId="0263F5C3" w14:textId="77777777" w:rsidR="00A757C6" w:rsidRPr="00555CE2" w:rsidRDefault="00A757C6" w:rsidP="00A757C6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Система может быть использована государственными и коммерческими средними предприятиями для решения таких задач, как инвентаризация ПО, перевод АРМ на использование отечественного ПО, управление гетерогенной инфраструктурой рабочих станций.</w:t>
      </w:r>
    </w:p>
    <w:p w14:paraId="6D3CD573" w14:textId="5077AE3E" w:rsidR="00986D6E" w:rsidRPr="00555CE2" w:rsidRDefault="00082462">
      <w:pPr>
        <w:pStyle w:val="tdtoccaptionlevel20"/>
        <w:numPr>
          <w:ilvl w:val="1"/>
          <w:numId w:val="14"/>
        </w:numPr>
      </w:pPr>
      <w:bookmarkStart w:id="4" w:name="_Toc80873667"/>
      <w:r w:rsidRPr="00555CE2">
        <w:t xml:space="preserve">Состав </w:t>
      </w:r>
      <w:r w:rsidR="00964E00">
        <w:t>С</w:t>
      </w:r>
      <w:r w:rsidRPr="00555CE2">
        <w:t>истемы</w:t>
      </w:r>
      <w:bookmarkEnd w:id="4"/>
    </w:p>
    <w:p w14:paraId="51D589B9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 xml:space="preserve">Компоненты Системы построены по модульному принципу. </w:t>
      </w:r>
    </w:p>
    <w:p w14:paraId="08115C3F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Выделяются следующие основные компоненты:</w:t>
      </w:r>
    </w:p>
    <w:p w14:paraId="1D0C8ECB" w14:textId="77777777" w:rsidR="00986D6E" w:rsidRPr="00555CE2" w:rsidRDefault="00082462">
      <w:pPr>
        <w:pStyle w:val="aff5"/>
        <w:numPr>
          <w:ilvl w:val="0"/>
          <w:numId w:val="21"/>
        </w:numPr>
        <w:spacing w:after="0" w:line="360" w:lineRule="auto"/>
        <w:jc w:val="both"/>
      </w:pPr>
      <w:r w:rsidRPr="00555CE2">
        <w:lastRenderedPageBreak/>
        <w:t>Ядро Системы обеспечивает подключение к рабочим станциям, хранение и обработку данных и взаимодействие модулей Системы.</w:t>
      </w:r>
    </w:p>
    <w:p w14:paraId="05CEB42D" w14:textId="77777777" w:rsidR="00986D6E" w:rsidRPr="00555CE2" w:rsidRDefault="00082462">
      <w:pPr>
        <w:pStyle w:val="aff5"/>
        <w:numPr>
          <w:ilvl w:val="0"/>
          <w:numId w:val="21"/>
        </w:numPr>
        <w:spacing w:after="0" w:line="360" w:lineRule="auto"/>
        <w:jc w:val="both"/>
      </w:pPr>
      <w:r w:rsidRPr="00555CE2">
        <w:t>Интерфейс пользователя представляет собой веб-интерфейс, оформленный в виде одностраничного приложения (SPA).</w:t>
      </w:r>
    </w:p>
    <w:p w14:paraId="65E2DF30" w14:textId="77777777" w:rsidR="00986D6E" w:rsidRPr="00555CE2" w:rsidRDefault="00082462">
      <w:pPr>
        <w:pStyle w:val="aff5"/>
        <w:numPr>
          <w:ilvl w:val="0"/>
          <w:numId w:val="21"/>
        </w:numPr>
        <w:spacing w:after="0" w:line="360" w:lineRule="auto"/>
        <w:jc w:val="both"/>
      </w:pPr>
      <w:r w:rsidRPr="00555CE2">
        <w:t>Подсистема развёртывания обеспечивает наиболее сложные сценарии конфигурирования рабочих станций, связанные с заменой операционной системы.</w:t>
      </w:r>
    </w:p>
    <w:p w14:paraId="4B992128" w14:textId="77777777" w:rsidR="00986D6E" w:rsidRPr="00555CE2" w:rsidRDefault="00082462">
      <w:pPr>
        <w:pStyle w:val="aff5"/>
        <w:spacing w:after="0" w:line="360" w:lineRule="auto"/>
        <w:jc w:val="both"/>
      </w:pPr>
      <w:r w:rsidRPr="00555CE2">
        <w:t>Система включает в себя следующие модули:</w:t>
      </w:r>
    </w:p>
    <w:p w14:paraId="4C99EAE0" w14:textId="77777777" w:rsidR="00986D6E" w:rsidRPr="00555CE2" w:rsidRDefault="00082462">
      <w:pPr>
        <w:pStyle w:val="aff5"/>
        <w:numPr>
          <w:ilvl w:val="0"/>
          <w:numId w:val="16"/>
        </w:numPr>
        <w:spacing w:after="0" w:line="360" w:lineRule="auto"/>
        <w:jc w:val="both"/>
      </w:pPr>
      <w:r w:rsidRPr="00555CE2">
        <w:t>модуль инвентаризации;</w:t>
      </w:r>
    </w:p>
    <w:p w14:paraId="47D46A11" w14:textId="77777777" w:rsidR="00986D6E" w:rsidRPr="00555CE2" w:rsidRDefault="00082462">
      <w:pPr>
        <w:pStyle w:val="aff5"/>
        <w:numPr>
          <w:ilvl w:val="0"/>
          <w:numId w:val="16"/>
        </w:numPr>
        <w:spacing w:after="0" w:line="360" w:lineRule="auto"/>
        <w:jc w:val="both"/>
      </w:pPr>
      <w:r w:rsidRPr="00555CE2">
        <w:t>модуль резервного копирования;</w:t>
      </w:r>
    </w:p>
    <w:p w14:paraId="3AF5EE16" w14:textId="77777777" w:rsidR="00986D6E" w:rsidRPr="00555CE2" w:rsidRDefault="00082462">
      <w:pPr>
        <w:pStyle w:val="aff5"/>
        <w:numPr>
          <w:ilvl w:val="0"/>
          <w:numId w:val="16"/>
        </w:numPr>
        <w:spacing w:after="0" w:line="360" w:lineRule="auto"/>
        <w:jc w:val="both"/>
      </w:pPr>
      <w:r w:rsidRPr="00555CE2">
        <w:t>модуль разбора конфигураций;</w:t>
      </w:r>
    </w:p>
    <w:p w14:paraId="07BB88A7" w14:textId="00CE779E" w:rsidR="00986D6E" w:rsidRPr="00555CE2" w:rsidRDefault="00082462">
      <w:pPr>
        <w:pStyle w:val="aff5"/>
        <w:numPr>
          <w:ilvl w:val="0"/>
          <w:numId w:val="16"/>
        </w:numPr>
        <w:spacing w:after="0" w:line="360" w:lineRule="auto"/>
        <w:jc w:val="both"/>
      </w:pPr>
      <w:r w:rsidRPr="00555CE2">
        <w:t>модуль управления клиентами;</w:t>
      </w:r>
    </w:p>
    <w:p w14:paraId="40762D29" w14:textId="77777777" w:rsidR="00986D6E" w:rsidRPr="00555CE2" w:rsidRDefault="00082462">
      <w:pPr>
        <w:pStyle w:val="aff5"/>
        <w:numPr>
          <w:ilvl w:val="0"/>
          <w:numId w:val="16"/>
        </w:numPr>
        <w:spacing w:after="0" w:line="360" w:lineRule="auto"/>
        <w:jc w:val="both"/>
      </w:pPr>
      <w:r w:rsidRPr="00555CE2">
        <w:t>модуль интерактивного удалённого управления;</w:t>
      </w:r>
    </w:p>
    <w:p w14:paraId="10AF441B" w14:textId="77777777" w:rsidR="00986D6E" w:rsidRPr="00555CE2" w:rsidRDefault="00082462">
      <w:pPr>
        <w:pStyle w:val="aff5"/>
        <w:numPr>
          <w:ilvl w:val="0"/>
          <w:numId w:val="16"/>
        </w:numPr>
        <w:spacing w:after="0" w:line="360" w:lineRule="auto"/>
        <w:jc w:val="both"/>
      </w:pPr>
      <w:r w:rsidRPr="00555CE2">
        <w:t>модуль создания отчётов;</w:t>
      </w:r>
    </w:p>
    <w:p w14:paraId="2ED47ADA" w14:textId="77777777" w:rsidR="00986D6E" w:rsidRPr="00555CE2" w:rsidRDefault="00082462">
      <w:pPr>
        <w:pStyle w:val="aff5"/>
        <w:numPr>
          <w:ilvl w:val="0"/>
          <w:numId w:val="16"/>
        </w:numPr>
        <w:spacing w:after="0" w:line="360" w:lineRule="auto"/>
        <w:jc w:val="both"/>
      </w:pPr>
      <w:r w:rsidRPr="00555CE2">
        <w:t>модуль отслеживания подключений.</w:t>
      </w:r>
    </w:p>
    <w:p w14:paraId="2879DC22" w14:textId="77777777" w:rsidR="00986D6E" w:rsidRPr="00555CE2" w:rsidRDefault="00986D6E">
      <w:pPr>
        <w:pStyle w:val="aff5"/>
        <w:spacing w:after="0" w:line="360" w:lineRule="auto"/>
        <w:jc w:val="both"/>
      </w:pPr>
    </w:p>
    <w:p w14:paraId="65FEBD25" w14:textId="77777777" w:rsidR="00986D6E" w:rsidRPr="00555CE2" w:rsidRDefault="00986D6E">
      <w:pPr>
        <w:pStyle w:val="aff5"/>
        <w:spacing w:after="0" w:line="360" w:lineRule="auto"/>
        <w:ind w:left="927"/>
        <w:jc w:val="both"/>
      </w:pPr>
    </w:p>
    <w:p w14:paraId="78AB2881" w14:textId="77777777" w:rsidR="00986D6E" w:rsidRPr="00555CE2" w:rsidRDefault="00082462">
      <w:pPr>
        <w:pStyle w:val="tdtoccaptionlevel10"/>
        <w:numPr>
          <w:ilvl w:val="0"/>
          <w:numId w:val="14"/>
        </w:numPr>
        <w:spacing w:line="360" w:lineRule="auto"/>
      </w:pPr>
      <w:bookmarkStart w:id="5" w:name="_Toc80873668"/>
      <w:r w:rsidRPr="00555CE2">
        <w:lastRenderedPageBreak/>
        <w:t>Условия применения</w:t>
      </w:r>
      <w:bookmarkEnd w:id="5"/>
    </w:p>
    <w:p w14:paraId="593DC490" w14:textId="4287B49B" w:rsidR="00986D6E" w:rsidRPr="00555CE2" w:rsidRDefault="00082462">
      <w:pPr>
        <w:pStyle w:val="tdtoccaptionlevel20"/>
        <w:numPr>
          <w:ilvl w:val="1"/>
          <w:numId w:val="14"/>
        </w:numPr>
      </w:pPr>
      <w:bookmarkStart w:id="6" w:name="_Toc80873669"/>
      <w:r w:rsidRPr="00555CE2">
        <w:t xml:space="preserve">Требования к программным и техническим средствам </w:t>
      </w:r>
      <w:r w:rsidR="00964E00">
        <w:t>С</w:t>
      </w:r>
      <w:r w:rsidRPr="00555CE2">
        <w:t>истемы</w:t>
      </w:r>
      <w:bookmarkEnd w:id="6"/>
    </w:p>
    <w:p w14:paraId="76C17BA5" w14:textId="23371557" w:rsidR="00A757C6" w:rsidRPr="00555CE2" w:rsidRDefault="00A757C6" w:rsidP="00A757C6">
      <w:pPr>
        <w:pStyle w:val="aff5"/>
        <w:numPr>
          <w:ilvl w:val="0"/>
          <w:numId w:val="34"/>
        </w:numPr>
        <w:spacing w:after="0" w:line="360" w:lineRule="auto"/>
        <w:ind w:left="993" w:hanging="284"/>
        <w:jc w:val="both"/>
      </w:pPr>
      <w:r w:rsidRPr="00555CE2">
        <w:t>Система может быть установлена как на выделенный сервер, так и на виртуальную машину под управлением</w:t>
      </w:r>
      <w:r w:rsidR="009C3764" w:rsidRPr="009C3764">
        <w:t xml:space="preserve"> </w:t>
      </w:r>
      <w:r w:rsidR="009C3764">
        <w:t>любого совместимого</w:t>
      </w:r>
      <w:r w:rsidRPr="00555CE2">
        <w:t xml:space="preserve"> дистрибутива </w:t>
      </w:r>
      <w:r w:rsidR="009C3764">
        <w:rPr>
          <w:lang w:val="en-US"/>
        </w:rPr>
        <w:t>GNU</w:t>
      </w:r>
      <w:r w:rsidR="009C3764" w:rsidRPr="009C3764">
        <w:t>/</w:t>
      </w:r>
      <w:r w:rsidRPr="00555CE2">
        <w:rPr>
          <w:lang w:val="en-US"/>
        </w:rPr>
        <w:t>Linux</w:t>
      </w:r>
      <w:r w:rsidRPr="00555CE2">
        <w:t>.</w:t>
      </w:r>
    </w:p>
    <w:p w14:paraId="77B159C8" w14:textId="77777777" w:rsidR="00A757C6" w:rsidRPr="00555CE2" w:rsidRDefault="00A757C6" w:rsidP="00A757C6">
      <w:pPr>
        <w:pStyle w:val="aff5"/>
        <w:numPr>
          <w:ilvl w:val="0"/>
          <w:numId w:val="34"/>
        </w:numPr>
        <w:spacing w:after="0" w:line="360" w:lineRule="auto"/>
        <w:ind w:left="993" w:hanging="284"/>
        <w:jc w:val="both"/>
      </w:pPr>
      <w:r w:rsidRPr="00555CE2">
        <w:t>Системе требуется один высокоскоростной сетевой интерфейс. Должен предоставляться сетевой адрес, корректно настроенный DNS-сервер и шлюз с доступом к сети Интернет.</w:t>
      </w:r>
    </w:p>
    <w:p w14:paraId="69CE3CC6" w14:textId="77777777" w:rsidR="00A757C6" w:rsidRPr="00555CE2" w:rsidRDefault="00A757C6" w:rsidP="00A757C6">
      <w:pPr>
        <w:pStyle w:val="aff5"/>
        <w:numPr>
          <w:ilvl w:val="0"/>
          <w:numId w:val="34"/>
        </w:numPr>
        <w:spacing w:after="0" w:line="360" w:lineRule="auto"/>
        <w:ind w:left="993" w:hanging="284"/>
        <w:jc w:val="both"/>
      </w:pPr>
      <w:r w:rsidRPr="00555CE2">
        <w:t>Системе должно быть предоставлено достаточное диск</w:t>
      </w:r>
      <w:bookmarkStart w:id="7" w:name="_GoBack"/>
      <w:bookmarkEnd w:id="7"/>
      <w:r w:rsidRPr="00555CE2">
        <w:t xml:space="preserve">овое хранилище, подключенное непосредственно к Серверу, либо предоставляемое по одному из следующих сетевых протоколов: </w:t>
      </w:r>
      <w:r w:rsidRPr="00555CE2">
        <w:rPr>
          <w:lang w:val="en-US"/>
        </w:rPr>
        <w:t>NFS</w:t>
      </w:r>
      <w:r w:rsidRPr="00555CE2">
        <w:t xml:space="preserve">, </w:t>
      </w:r>
      <w:r w:rsidRPr="00555CE2">
        <w:rPr>
          <w:lang w:val="en-US"/>
        </w:rPr>
        <w:t>CIFS</w:t>
      </w:r>
      <w:r w:rsidRPr="00555CE2">
        <w:t xml:space="preserve">, </w:t>
      </w:r>
      <w:r w:rsidRPr="00555CE2">
        <w:rPr>
          <w:lang w:val="en-US"/>
        </w:rPr>
        <w:t>SSH</w:t>
      </w:r>
      <w:r w:rsidRPr="00555CE2">
        <w:t>.</w:t>
      </w:r>
    </w:p>
    <w:p w14:paraId="27FE6028" w14:textId="5EFE1994" w:rsidR="00A757C6" w:rsidRPr="00555CE2" w:rsidRDefault="00A757C6" w:rsidP="00A757C6">
      <w:pPr>
        <w:pStyle w:val="aff5"/>
        <w:numPr>
          <w:ilvl w:val="0"/>
          <w:numId w:val="34"/>
        </w:numPr>
        <w:spacing w:after="0" w:line="360" w:lineRule="auto"/>
        <w:ind w:left="993" w:hanging="284"/>
        <w:jc w:val="both"/>
      </w:pPr>
      <w:r w:rsidRPr="00555CE2">
        <w:t xml:space="preserve">Сетевой интерфейс Системы должен быть доступен для рабочих станций. Для обеспечения работоспособности всех функций Системы сетевые интерфейсы рабочих станций также должны быть доступны для </w:t>
      </w:r>
      <w:r w:rsidR="00964E00">
        <w:t>С</w:t>
      </w:r>
      <w:r w:rsidRPr="00555CE2">
        <w:t xml:space="preserve">истемы. Сетевой экран должен разрешать подключения к ряду предопределённых портов, указанных в разделе </w:t>
      </w:r>
      <w:r w:rsidRPr="00555CE2">
        <w:fldChar w:fldCharType="begin"/>
      </w:r>
      <w:r w:rsidRPr="00555CE2">
        <w:instrText xml:space="preserve"> REF _Ref80780287 \r \h </w:instrText>
      </w:r>
      <w:r w:rsidR="00555CE2">
        <w:instrText xml:space="preserve"> \* MERGEFORMAT </w:instrText>
      </w:r>
      <w:r w:rsidRPr="00555CE2">
        <w:fldChar w:fldCharType="separate"/>
      </w:r>
      <w:r w:rsidR="00AD767D">
        <w:t>2.1.1.5</w:t>
      </w:r>
      <w:r w:rsidRPr="00555CE2">
        <w:fldChar w:fldCharType="end"/>
      </w:r>
      <w:r w:rsidRPr="00555CE2">
        <w:t xml:space="preserve"> настоящего руководства.</w:t>
      </w:r>
    </w:p>
    <w:p w14:paraId="64BBAB68" w14:textId="77777777" w:rsidR="00A757C6" w:rsidRPr="00555CE2" w:rsidRDefault="00A757C6" w:rsidP="00A757C6">
      <w:pPr>
        <w:pStyle w:val="aff5"/>
        <w:numPr>
          <w:ilvl w:val="0"/>
          <w:numId w:val="34"/>
        </w:numPr>
        <w:spacing w:after="0" w:line="360" w:lineRule="auto"/>
        <w:ind w:left="993" w:hanging="284"/>
        <w:jc w:val="both"/>
      </w:pPr>
      <w:r w:rsidRPr="00555CE2">
        <w:t>Система активно взаимодействует с управляемыми рабочими станциями с использованием нескольких сетевых протоколов и должна быть добавлена в разрешающий список системы предотвращения вторжений.</w:t>
      </w:r>
    </w:p>
    <w:p w14:paraId="4315664A" w14:textId="235430CE" w:rsidR="00986D6E" w:rsidRPr="00555CE2" w:rsidRDefault="00082462">
      <w:pPr>
        <w:pStyle w:val="tdtoccaptionlevel30"/>
        <w:numPr>
          <w:ilvl w:val="2"/>
          <w:numId w:val="14"/>
        </w:numPr>
      </w:pPr>
      <w:bookmarkStart w:id="8" w:name="_Toc80873670"/>
      <w:r w:rsidRPr="00555CE2">
        <w:t>Требования к АРМ</w:t>
      </w:r>
      <w:bookmarkEnd w:id="8"/>
    </w:p>
    <w:p w14:paraId="103870E7" w14:textId="77777777" w:rsidR="00A757C6" w:rsidRPr="00555CE2" w:rsidRDefault="00A757C6" w:rsidP="00A757C6">
      <w:pPr>
        <w:pStyle w:val="tdtoccaptionlevel30"/>
        <w:numPr>
          <w:ilvl w:val="3"/>
          <w:numId w:val="14"/>
        </w:numPr>
      </w:pPr>
      <w:bookmarkStart w:id="9" w:name="_Toc80870442"/>
      <w:bookmarkStart w:id="10" w:name="_Toc80873671"/>
      <w:r w:rsidRPr="00555CE2">
        <w:t>Миграция без создания виртуальной машины</w:t>
      </w:r>
      <w:bookmarkEnd w:id="9"/>
      <w:bookmarkEnd w:id="10"/>
    </w:p>
    <w:p w14:paraId="60501A0B" w14:textId="77777777" w:rsidR="00A757C6" w:rsidRPr="00555CE2" w:rsidRDefault="00A757C6" w:rsidP="00A757C6">
      <w:pPr>
        <w:keepNext/>
        <w:spacing w:line="360" w:lineRule="auto"/>
        <w:ind w:firstLine="709"/>
        <w:jc w:val="both"/>
        <w:rPr>
          <w:lang w:eastAsia="ru-RU"/>
        </w:rPr>
      </w:pPr>
      <w:r w:rsidRPr="00555CE2">
        <w:rPr>
          <w:lang w:eastAsia="ru-RU"/>
        </w:rPr>
        <w:t>Минимальная конфигурация ПК:</w:t>
      </w:r>
    </w:p>
    <w:p w14:paraId="7C0406D0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ЦП архитектуры x86-64, 2 ядра 1,2 ГГц.</w:t>
      </w:r>
    </w:p>
    <w:p w14:paraId="41864C34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ОЗУ 2 ГБ.</w:t>
      </w:r>
    </w:p>
    <w:p w14:paraId="58263D6F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20 ГБ свободного дискового пространства на основном накопителе.</w:t>
      </w:r>
    </w:p>
    <w:p w14:paraId="4E0F9D4C" w14:textId="77777777" w:rsidR="00A757C6" w:rsidRPr="00555CE2" w:rsidRDefault="00A757C6" w:rsidP="00A757C6">
      <w:pPr>
        <w:keepNext/>
        <w:spacing w:line="360" w:lineRule="auto"/>
        <w:ind w:firstLine="709"/>
        <w:jc w:val="both"/>
        <w:rPr>
          <w:lang w:eastAsia="ru-RU"/>
        </w:rPr>
      </w:pPr>
      <w:r w:rsidRPr="00555CE2">
        <w:rPr>
          <w:lang w:eastAsia="ru-RU"/>
        </w:rPr>
        <w:t>Рекомендуемая конфигурация ПК:</w:t>
      </w:r>
    </w:p>
    <w:p w14:paraId="48123B82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ЦП архитектуры x86-64, 2 ядра 1,2 ГГц.</w:t>
      </w:r>
    </w:p>
    <w:p w14:paraId="7E81CE54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ОЗУ 4 ГБ.</w:t>
      </w:r>
    </w:p>
    <w:p w14:paraId="54D56021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50 ГБ свободного дискового пространства на основном накопителе.</w:t>
      </w:r>
    </w:p>
    <w:p w14:paraId="18D5B652" w14:textId="77777777" w:rsidR="00A757C6" w:rsidRPr="00555CE2" w:rsidRDefault="00A757C6" w:rsidP="00A757C6">
      <w:pPr>
        <w:pStyle w:val="tdtoccaptionlevel30"/>
        <w:numPr>
          <w:ilvl w:val="3"/>
          <w:numId w:val="14"/>
        </w:numPr>
      </w:pPr>
      <w:bookmarkStart w:id="11" w:name="_Toc80870443"/>
      <w:bookmarkStart w:id="12" w:name="_Toc80873672"/>
      <w:r w:rsidRPr="00555CE2">
        <w:t>Миграция с созданием виртуальной машины</w:t>
      </w:r>
      <w:bookmarkEnd w:id="11"/>
      <w:bookmarkEnd w:id="12"/>
    </w:p>
    <w:p w14:paraId="59C02395" w14:textId="77777777" w:rsidR="00A757C6" w:rsidRPr="00555CE2" w:rsidRDefault="00A757C6" w:rsidP="00A757C6">
      <w:pPr>
        <w:keepNext/>
        <w:spacing w:line="360" w:lineRule="auto"/>
        <w:ind w:firstLine="709"/>
        <w:jc w:val="both"/>
        <w:rPr>
          <w:lang w:eastAsia="ru-RU"/>
        </w:rPr>
      </w:pPr>
      <w:r w:rsidRPr="00555CE2">
        <w:rPr>
          <w:lang w:eastAsia="ru-RU"/>
        </w:rPr>
        <w:t>Минимальная конфигурация ПК:</w:t>
      </w:r>
    </w:p>
    <w:p w14:paraId="3B21E305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ЦП архитектуры x86-64 с поддержкой технологии аппаратной виртуализации (</w:t>
      </w:r>
      <w:proofErr w:type="spellStart"/>
      <w:r w:rsidRPr="00555CE2">
        <w:rPr>
          <w:lang w:eastAsia="ru-RU"/>
        </w:rPr>
        <w:t>Intel</w:t>
      </w:r>
      <w:proofErr w:type="spellEnd"/>
      <w:r w:rsidRPr="00555CE2">
        <w:rPr>
          <w:lang w:eastAsia="ru-RU"/>
        </w:rPr>
        <w:t xml:space="preserve"> VT, AMD SVM), 4 ядра 1,8 ГГц.</w:t>
      </w:r>
    </w:p>
    <w:p w14:paraId="1E0F1321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Материнская плата с поддержкой виртуализации.</w:t>
      </w:r>
    </w:p>
    <w:p w14:paraId="435DAA6F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ОЗУ 8 Гбайт.</w:t>
      </w:r>
    </w:p>
    <w:p w14:paraId="7B604F2B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lastRenderedPageBreak/>
        <w:t>Свободное дисковое пространство на основном накопителе 100 ГБ.</w:t>
      </w:r>
    </w:p>
    <w:p w14:paraId="38CA2593" w14:textId="77777777" w:rsidR="00A757C6" w:rsidRPr="00555CE2" w:rsidRDefault="00A757C6" w:rsidP="00A757C6">
      <w:pPr>
        <w:keepNext/>
        <w:spacing w:line="360" w:lineRule="auto"/>
        <w:ind w:firstLine="709"/>
        <w:jc w:val="both"/>
        <w:rPr>
          <w:lang w:eastAsia="ru-RU"/>
        </w:rPr>
      </w:pPr>
      <w:r w:rsidRPr="00555CE2">
        <w:rPr>
          <w:lang w:eastAsia="ru-RU"/>
        </w:rPr>
        <w:t>Рекомендуемая конфигурация ПК:</w:t>
      </w:r>
    </w:p>
    <w:p w14:paraId="3E10431B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ЦП архитектуры x86-64 с поддержкой технологии аппаратной виртуализации (</w:t>
      </w:r>
      <w:proofErr w:type="spellStart"/>
      <w:r w:rsidRPr="00555CE2">
        <w:rPr>
          <w:lang w:eastAsia="ru-RU"/>
        </w:rPr>
        <w:t>Intel</w:t>
      </w:r>
      <w:proofErr w:type="spellEnd"/>
      <w:r w:rsidRPr="00555CE2">
        <w:rPr>
          <w:lang w:eastAsia="ru-RU"/>
        </w:rPr>
        <w:t xml:space="preserve"> VT, AMD SVM), 4 ядра 2 ГГц.</w:t>
      </w:r>
    </w:p>
    <w:p w14:paraId="10EB4053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Материнская плата с поддержкой виртуализации.</w:t>
      </w:r>
    </w:p>
    <w:p w14:paraId="2C0F57A4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ОЗУ 8 Гбайт.</w:t>
      </w:r>
    </w:p>
    <w:p w14:paraId="63A1FDDA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Свободное дисковое пространство на основном SSD-накопителе 200 ГБ.</w:t>
      </w:r>
    </w:p>
    <w:p w14:paraId="589474C7" w14:textId="77777777" w:rsidR="00A757C6" w:rsidRPr="00555CE2" w:rsidRDefault="00A757C6" w:rsidP="00A757C6">
      <w:pPr>
        <w:pStyle w:val="tdtoccaptionlevel30"/>
        <w:numPr>
          <w:ilvl w:val="3"/>
          <w:numId w:val="14"/>
        </w:numPr>
      </w:pPr>
      <w:bookmarkStart w:id="13" w:name="_Toc80870444"/>
      <w:bookmarkStart w:id="14" w:name="_Toc80873673"/>
      <w:r w:rsidRPr="00555CE2">
        <w:t>Общие требования</w:t>
      </w:r>
      <w:bookmarkEnd w:id="13"/>
      <w:bookmarkEnd w:id="14"/>
    </w:p>
    <w:p w14:paraId="5250D54D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Оборудование должно быть совместимо с дистрибутивом развёртываемой операционной системы и отвечать его системным требованиям.</w:t>
      </w:r>
    </w:p>
    <w:p w14:paraId="0213D11B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 xml:space="preserve">На рабочих станциях в настройках микропрограммы EFI должен быть отключен протокол </w:t>
      </w:r>
      <w:proofErr w:type="spellStart"/>
      <w:r w:rsidRPr="00555CE2">
        <w:rPr>
          <w:lang w:eastAsia="ru-RU"/>
        </w:rPr>
        <w:t>Secure</w:t>
      </w:r>
      <w:proofErr w:type="spellEnd"/>
      <w:r w:rsidRPr="00555CE2">
        <w:rPr>
          <w:lang w:eastAsia="ru-RU"/>
        </w:rPr>
        <w:t xml:space="preserve"> </w:t>
      </w:r>
      <w:proofErr w:type="spellStart"/>
      <w:r w:rsidRPr="00555CE2">
        <w:rPr>
          <w:lang w:eastAsia="ru-RU"/>
        </w:rPr>
        <w:t>Boot</w:t>
      </w:r>
      <w:proofErr w:type="spellEnd"/>
      <w:r w:rsidRPr="00555CE2">
        <w:rPr>
          <w:lang w:eastAsia="ru-RU"/>
        </w:rPr>
        <w:t>.</w:t>
      </w:r>
    </w:p>
    <w:p w14:paraId="4D499C06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На накопителе, содержащем системный раздел, не должно содержаться динамических и шифрованных разделов.</w:t>
      </w:r>
    </w:p>
    <w:p w14:paraId="1BF37A43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Недопустимы блокировки доступа к информации на HDD со стороны систем безопасности. Каталоги пользователей должны быть открыты на чтение и запись.</w:t>
      </w:r>
    </w:p>
    <w:p w14:paraId="66A60BEB" w14:textId="77777777" w:rsidR="00A757C6" w:rsidRPr="00555CE2" w:rsidRDefault="00A757C6" w:rsidP="00A757C6">
      <w:pPr>
        <w:pStyle w:val="tdtoccaptionlevel30"/>
        <w:numPr>
          <w:ilvl w:val="3"/>
          <w:numId w:val="14"/>
        </w:numPr>
      </w:pPr>
      <w:bookmarkStart w:id="15" w:name="_Toc80870445"/>
      <w:bookmarkStart w:id="16" w:name="_Toc80873674"/>
      <w:r w:rsidRPr="00555CE2">
        <w:t>Требования к серверу Системы</w:t>
      </w:r>
      <w:bookmarkEnd w:id="15"/>
      <w:bookmarkEnd w:id="16"/>
    </w:p>
    <w:p w14:paraId="0B241D53" w14:textId="77777777" w:rsidR="00A757C6" w:rsidRPr="00555CE2" w:rsidRDefault="00A757C6" w:rsidP="00A757C6">
      <w:pPr>
        <w:spacing w:line="360" w:lineRule="auto"/>
        <w:ind w:firstLine="709"/>
        <w:jc w:val="both"/>
        <w:rPr>
          <w:lang w:eastAsia="ru-RU"/>
        </w:rPr>
      </w:pPr>
      <w:r w:rsidRPr="00555CE2">
        <w:rPr>
          <w:lang w:eastAsia="ru-RU"/>
        </w:rPr>
        <w:t>Аппаратные требования к серверу Системы определяются планируемой максимальной единовременной нагрузкой на Систему. Нагрузка зависит, в свою очередь, от количества обслуживаемых рабочих станций. Система может быть установлена как на выделенный сервер, так и на виртуальную машину.</w:t>
      </w:r>
    </w:p>
    <w:p w14:paraId="0385C2A9" w14:textId="77777777" w:rsidR="00A757C6" w:rsidRPr="00555CE2" w:rsidRDefault="00A757C6" w:rsidP="00A757C6">
      <w:pPr>
        <w:keepNext/>
        <w:spacing w:line="360" w:lineRule="auto"/>
        <w:ind w:firstLine="709"/>
        <w:jc w:val="both"/>
      </w:pPr>
      <w:r w:rsidRPr="00555CE2">
        <w:rPr>
          <w:lang w:eastAsia="ru-RU"/>
        </w:rPr>
        <w:t>Минимальные требования для небольшой инфраструктуры (не более 100 рабочих станций):</w:t>
      </w:r>
      <w:r w:rsidRPr="00555CE2">
        <w:t xml:space="preserve"> </w:t>
      </w:r>
    </w:p>
    <w:p w14:paraId="3D898824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ЦП архитектуры x86-64 4 ядра 2 ГГц</w:t>
      </w:r>
    </w:p>
    <w:p w14:paraId="60389023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4 ГБ ОЗУ.</w:t>
      </w:r>
    </w:p>
    <w:p w14:paraId="74FE7E5B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80 ГБ дискового пространства.</w:t>
      </w:r>
    </w:p>
    <w:p w14:paraId="62425B9F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Сетевой интерфейс 100 Мбит/сек.</w:t>
      </w:r>
    </w:p>
    <w:p w14:paraId="26C1D8A0" w14:textId="77777777" w:rsidR="00A757C6" w:rsidRPr="00555CE2" w:rsidRDefault="00A757C6" w:rsidP="00A757C6">
      <w:pPr>
        <w:keepNext/>
        <w:spacing w:line="360" w:lineRule="auto"/>
        <w:ind w:firstLine="709"/>
        <w:jc w:val="both"/>
        <w:rPr>
          <w:lang w:eastAsia="ru-RU"/>
        </w:rPr>
      </w:pPr>
      <w:r w:rsidRPr="00555CE2">
        <w:rPr>
          <w:lang w:eastAsia="ru-RU"/>
        </w:rPr>
        <w:t>Минимальные требования для инфраструктуры среднего размера (от 100 до 2000 рабочих станций):</w:t>
      </w:r>
    </w:p>
    <w:p w14:paraId="75A0413F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ЦП архитектуры x86-64 8 ядер 2 ГГц;</w:t>
      </w:r>
    </w:p>
    <w:p w14:paraId="1FF406E6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8 ГБ ОЗУ;</w:t>
      </w:r>
    </w:p>
    <w:p w14:paraId="6FB96684" w14:textId="77777777" w:rsidR="00A757C6" w:rsidRPr="00555CE2" w:rsidRDefault="00A757C6" w:rsidP="00A757C6">
      <w:pPr>
        <w:numPr>
          <w:ilvl w:val="0"/>
          <w:numId w:val="35"/>
        </w:numPr>
        <w:spacing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80 ГБ дискового пространства;</w:t>
      </w:r>
    </w:p>
    <w:p w14:paraId="369EC24D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Сетевой интерфейс 200 Мбит/сек.</w:t>
      </w:r>
    </w:p>
    <w:p w14:paraId="0390D0A1" w14:textId="77777777" w:rsidR="00A757C6" w:rsidRPr="00555CE2" w:rsidRDefault="00A757C6" w:rsidP="00A757C6">
      <w:pPr>
        <w:pStyle w:val="tdtoccaptionlevel30"/>
        <w:numPr>
          <w:ilvl w:val="3"/>
          <w:numId w:val="14"/>
        </w:numPr>
      </w:pPr>
      <w:bookmarkStart w:id="17" w:name="_Ref80780287"/>
      <w:bookmarkStart w:id="18" w:name="_Toc80870446"/>
      <w:bookmarkStart w:id="19" w:name="_Toc80873675"/>
      <w:r w:rsidRPr="00555CE2">
        <w:lastRenderedPageBreak/>
        <w:t>Требования к сетевой инфраструктуре</w:t>
      </w:r>
      <w:bookmarkEnd w:id="17"/>
      <w:bookmarkEnd w:id="18"/>
      <w:bookmarkEnd w:id="19"/>
    </w:p>
    <w:p w14:paraId="65A05CFE" w14:textId="76D0DFB3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Для рабочих станций должны быть доступны следующие TCP-порты сервера: 22 (SSH), 4505</w:t>
      </w:r>
      <w:r w:rsidR="00583C8F">
        <w:rPr>
          <w:lang w:eastAsia="ru-RU"/>
        </w:rPr>
        <w:t>, 4506</w:t>
      </w:r>
      <w:r w:rsidRPr="00555CE2">
        <w:rPr>
          <w:lang w:eastAsia="ru-RU"/>
        </w:rPr>
        <w:t>.</w:t>
      </w:r>
    </w:p>
    <w:p w14:paraId="541C786E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Оператору Системы должны быть доступны TCP-порты 22(SSH), 80 (HTTP), 443 (HTTPS) сервера.</w:t>
      </w:r>
    </w:p>
    <w:p w14:paraId="6344ECF9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Трансляция сетевых адресов (NAT) между сервером и рабочими станциями должна отсутствовать для обеспечения работоспособности функции отслеживания онлайн-статуса рабочих станций.</w:t>
      </w:r>
    </w:p>
    <w:p w14:paraId="66440491" w14:textId="6D6FCA66" w:rsidR="00A757C6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Для удалённого управления необходима доступность TCP-порта 22 (SSH) на рабочих станциях. Для графического доступа требуется доступность TCP-портов 5900, 5901, 3389 (RDP), а также UDP-порта 3389 (RDP).</w:t>
      </w:r>
    </w:p>
    <w:p w14:paraId="74B4A76F" w14:textId="59F4F00B" w:rsidR="00D8735F" w:rsidRPr="00555CE2" w:rsidRDefault="006C7375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>
        <w:rPr>
          <w:lang w:eastAsia="ru-RU"/>
        </w:rPr>
        <w:t>Необходимо н</w:t>
      </w:r>
      <w:r w:rsidR="00D8735F" w:rsidRPr="00555CE2">
        <w:rPr>
          <w:lang w:eastAsia="ru-RU"/>
        </w:rPr>
        <w:t>аличие доступного рабочим станциям DHCP</w:t>
      </w:r>
      <w:r w:rsidR="00D27696">
        <w:rPr>
          <w:lang w:eastAsia="ru-RU"/>
        </w:rPr>
        <w:noBreakHyphen/>
      </w:r>
      <w:r w:rsidR="00D8735F" w:rsidRPr="00555CE2">
        <w:rPr>
          <w:lang w:eastAsia="ru-RU"/>
        </w:rPr>
        <w:t>сервера.</w:t>
      </w:r>
      <w:r w:rsidRPr="006C7375">
        <w:rPr>
          <w:lang w:eastAsia="ru-RU"/>
        </w:rPr>
        <w:t xml:space="preserve"> </w:t>
      </w:r>
      <w:r>
        <w:rPr>
          <w:lang w:eastAsia="ru-RU"/>
        </w:rPr>
        <w:t xml:space="preserve">Сетевые интерфейсы рабочих станций должны быть настроены для получения </w:t>
      </w:r>
      <w:r>
        <w:rPr>
          <w:lang w:val="en-US" w:eastAsia="ru-RU"/>
        </w:rPr>
        <w:t>IP</w:t>
      </w:r>
      <w:r w:rsidR="00D27696" w:rsidRPr="00D27696">
        <w:rPr>
          <w:lang w:eastAsia="ru-RU"/>
        </w:rPr>
        <w:noBreakHyphen/>
      </w:r>
      <w:r>
        <w:rPr>
          <w:lang w:eastAsia="ru-RU"/>
        </w:rPr>
        <w:t>адреса и адреса сервера</w:t>
      </w:r>
      <w:r w:rsidR="00D27696" w:rsidRPr="00D27696">
        <w:rPr>
          <w:lang w:eastAsia="ru-RU"/>
        </w:rPr>
        <w:t xml:space="preserve"> </w:t>
      </w:r>
      <w:r w:rsidR="00D27696">
        <w:rPr>
          <w:lang w:val="en-US" w:eastAsia="ru-RU"/>
        </w:rPr>
        <w:t>DNS</w:t>
      </w:r>
      <w:r>
        <w:rPr>
          <w:lang w:eastAsia="ru-RU"/>
        </w:rPr>
        <w:t xml:space="preserve"> по протоколу </w:t>
      </w:r>
      <w:r>
        <w:rPr>
          <w:lang w:val="en-US" w:eastAsia="ru-RU"/>
        </w:rPr>
        <w:t>DHCP</w:t>
      </w:r>
      <w:r>
        <w:rPr>
          <w:lang w:eastAsia="ru-RU"/>
        </w:rPr>
        <w:t>.</w:t>
      </w:r>
    </w:p>
    <w:p w14:paraId="5A700F08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Для выполнения работ по миграции и обслуживанию рекомендуется организовать внешний доступ к серверу Системы при помощи технологии VPN. Доступ может быть организован средствами сервера Системы в случае согласования разрешительной политики.</w:t>
      </w:r>
    </w:p>
    <w:p w14:paraId="17FD9660" w14:textId="59B694EF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В случае создания резервных копий и образов дисков необходимо дополнительное локальное хранилище на сервере Системы, либо автономное файловое хранилище с доступом по протоколу SSH. Для одновременной миграции 10 РС с созданием виртуальной машины рекомендуется хранилище от 1 ТБ.</w:t>
      </w:r>
    </w:p>
    <w:p w14:paraId="767EAD00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Для ввода рабочих станций в домен после миграции необходимо обеспечить сетевой доступ рабочих станций к контроллеру домена.</w:t>
      </w:r>
    </w:p>
    <w:p w14:paraId="74BFC7D1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В случае применения сценария, предполагающего создание виртуальной машины с сетевым интерфейсом в режиме моста, дополнительно требуется:</w:t>
      </w:r>
    </w:p>
    <w:p w14:paraId="7C618FA3" w14:textId="1E757A56" w:rsidR="00A757C6" w:rsidRPr="00555CE2" w:rsidRDefault="00D8735F" w:rsidP="00A757C6">
      <w:pPr>
        <w:numPr>
          <w:ilvl w:val="1"/>
          <w:numId w:val="35"/>
        </w:numPr>
        <w:spacing w:after="120" w:line="360" w:lineRule="auto"/>
        <w:ind w:left="1418" w:hanging="425"/>
        <w:jc w:val="both"/>
        <w:rPr>
          <w:lang w:eastAsia="ru-RU"/>
        </w:rPr>
      </w:pPr>
      <w:r>
        <w:rPr>
          <w:lang w:eastAsia="ru-RU"/>
        </w:rPr>
        <w:t>П</w:t>
      </w:r>
      <w:r w:rsidRPr="00555CE2">
        <w:rPr>
          <w:lang w:eastAsia="ru-RU"/>
        </w:rPr>
        <w:t xml:space="preserve">ул адресов </w:t>
      </w:r>
      <w:r w:rsidR="00A757C6" w:rsidRPr="00555CE2">
        <w:rPr>
          <w:lang w:eastAsia="ru-RU"/>
        </w:rPr>
        <w:t xml:space="preserve">DHCP-сервера </w:t>
      </w:r>
      <w:r>
        <w:rPr>
          <w:lang w:eastAsia="ru-RU"/>
        </w:rPr>
        <w:t xml:space="preserve">должен быть </w:t>
      </w:r>
      <w:r w:rsidR="00A757C6" w:rsidRPr="00555CE2">
        <w:rPr>
          <w:lang w:eastAsia="ru-RU"/>
        </w:rPr>
        <w:t xml:space="preserve">достаточным для выдачи </w:t>
      </w:r>
      <w:r>
        <w:rPr>
          <w:lang w:eastAsia="ru-RU"/>
        </w:rPr>
        <w:t xml:space="preserve">адресов </w:t>
      </w:r>
      <w:r w:rsidR="00A757C6" w:rsidRPr="00555CE2">
        <w:rPr>
          <w:lang w:eastAsia="ru-RU"/>
        </w:rPr>
        <w:t>рабочим станциям и виртуальным машинам.</w:t>
      </w:r>
    </w:p>
    <w:p w14:paraId="45D06404" w14:textId="77777777" w:rsidR="00A757C6" w:rsidRPr="00555CE2" w:rsidRDefault="00A757C6" w:rsidP="00A757C6">
      <w:pPr>
        <w:numPr>
          <w:ilvl w:val="1"/>
          <w:numId w:val="35"/>
        </w:numPr>
        <w:spacing w:after="120" w:line="360" w:lineRule="auto"/>
        <w:ind w:left="1418" w:hanging="425"/>
        <w:jc w:val="both"/>
        <w:rPr>
          <w:lang w:eastAsia="ru-RU"/>
        </w:rPr>
      </w:pPr>
      <w:r w:rsidRPr="00555CE2">
        <w:rPr>
          <w:lang w:eastAsia="ru-RU"/>
        </w:rPr>
        <w:t>Отсутствие иного сетевого оборудования, подключенного к физическому сетевому интерфейсу рабочей станции в режиме моста (например, IP-телефонов).</w:t>
      </w:r>
    </w:p>
    <w:p w14:paraId="6699B468" w14:textId="77777777" w:rsidR="00A757C6" w:rsidRPr="00555CE2" w:rsidRDefault="00A757C6" w:rsidP="00A757C6">
      <w:pPr>
        <w:numPr>
          <w:ilvl w:val="1"/>
          <w:numId w:val="35"/>
        </w:numPr>
        <w:spacing w:after="120" w:line="360" w:lineRule="auto"/>
        <w:ind w:left="1418" w:hanging="425"/>
        <w:jc w:val="both"/>
        <w:rPr>
          <w:lang w:eastAsia="ru-RU"/>
        </w:rPr>
      </w:pPr>
      <w:r w:rsidRPr="00555CE2">
        <w:rPr>
          <w:lang w:eastAsia="ru-RU"/>
        </w:rPr>
        <w:lastRenderedPageBreak/>
        <w:t>Сетевые коммутаторы должны позволять использование нескольких клиентских MAC-адресов на одном порту.</w:t>
      </w:r>
    </w:p>
    <w:p w14:paraId="31AAFA82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 xml:space="preserve">Ключевое влияние на скорость процессов миграции оказывает скорость обмена данными между рабочими станциями, с одной стороны, и </w:t>
      </w:r>
      <w:proofErr w:type="gramStart"/>
      <w:r w:rsidRPr="00555CE2">
        <w:rPr>
          <w:lang w:eastAsia="ru-RU"/>
        </w:rPr>
        <w:t>сервером</w:t>
      </w:r>
      <w:proofErr w:type="gramEnd"/>
      <w:r w:rsidRPr="00555CE2">
        <w:rPr>
          <w:lang w:eastAsia="ru-RU"/>
        </w:rPr>
        <w:t xml:space="preserve"> и файловым хранилищем, с другой стороны. Основными факторами, ограничивающими скорость, являются:</w:t>
      </w:r>
    </w:p>
    <w:p w14:paraId="07592951" w14:textId="77777777" w:rsidR="00A757C6" w:rsidRPr="00555CE2" w:rsidRDefault="00A757C6" w:rsidP="00A757C6">
      <w:pPr>
        <w:numPr>
          <w:ilvl w:val="1"/>
          <w:numId w:val="35"/>
        </w:numPr>
        <w:spacing w:after="120" w:line="360" w:lineRule="auto"/>
        <w:ind w:left="1418" w:hanging="425"/>
        <w:jc w:val="both"/>
        <w:rPr>
          <w:lang w:eastAsia="ru-RU"/>
        </w:rPr>
      </w:pPr>
      <w:r w:rsidRPr="00555CE2">
        <w:rPr>
          <w:lang w:eastAsia="ru-RU"/>
        </w:rPr>
        <w:t>пропускная способность дисковых подсистем рабочих станций, сервера и хранилища;</w:t>
      </w:r>
    </w:p>
    <w:p w14:paraId="0292C4F9" w14:textId="77777777" w:rsidR="00A757C6" w:rsidRPr="00555CE2" w:rsidRDefault="00A757C6" w:rsidP="00A757C6">
      <w:pPr>
        <w:numPr>
          <w:ilvl w:val="1"/>
          <w:numId w:val="35"/>
        </w:numPr>
        <w:spacing w:after="120" w:line="360" w:lineRule="auto"/>
        <w:ind w:left="1418" w:hanging="425"/>
        <w:jc w:val="both"/>
        <w:rPr>
          <w:lang w:eastAsia="ru-RU"/>
        </w:rPr>
      </w:pPr>
      <w:r w:rsidRPr="00555CE2">
        <w:rPr>
          <w:lang w:eastAsia="ru-RU"/>
        </w:rPr>
        <w:t>пропускная способность сегментов сети между рабочей станцией и сервером, рабочей станцией и файловым хранилищем, включая сетевые интерфейсы сервера, файлового хранилища и рабочей станции, а также всё коммутационное оборудование, образующее соответствующий сегмент сети.</w:t>
      </w:r>
    </w:p>
    <w:p w14:paraId="539B2EF1" w14:textId="77777777" w:rsidR="00A757C6" w:rsidRPr="00555CE2" w:rsidRDefault="00A757C6" w:rsidP="00A757C6">
      <w:pPr>
        <w:numPr>
          <w:ilvl w:val="0"/>
          <w:numId w:val="35"/>
        </w:numPr>
        <w:spacing w:after="120" w:line="360" w:lineRule="auto"/>
        <w:ind w:left="993" w:hanging="284"/>
        <w:jc w:val="both"/>
        <w:rPr>
          <w:lang w:eastAsia="ru-RU"/>
        </w:rPr>
      </w:pPr>
      <w:r w:rsidRPr="00555CE2">
        <w:rPr>
          <w:lang w:eastAsia="ru-RU"/>
        </w:rPr>
        <w:t>В качестве общего правила следует принять, что на каждые три рабочие станции, одновременно участвующие в процессах миграции, необходимо не менее 100 Мбит/c пропускной способности.</w:t>
      </w:r>
    </w:p>
    <w:p w14:paraId="18A553FA" w14:textId="46D3BE47" w:rsidR="00986D6E" w:rsidRPr="00555CE2" w:rsidRDefault="00082462">
      <w:pPr>
        <w:pStyle w:val="tdtoccaptionlevel20"/>
        <w:numPr>
          <w:ilvl w:val="1"/>
          <w:numId w:val="14"/>
        </w:numPr>
      </w:pPr>
      <w:bookmarkStart w:id="20" w:name="_Toc80873676"/>
      <w:r w:rsidRPr="00555CE2">
        <w:t>Требования к персоналу</w:t>
      </w:r>
      <w:bookmarkEnd w:id="20"/>
    </w:p>
    <w:p w14:paraId="199350B3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 рамках использования Системы предусмотрены следующие роли:</w:t>
      </w:r>
    </w:p>
    <w:p w14:paraId="438BA351" w14:textId="77777777" w:rsidR="00986D6E" w:rsidRPr="00555CE2" w:rsidRDefault="00082462">
      <w:pPr>
        <w:pStyle w:val="aff5"/>
        <w:numPr>
          <w:ilvl w:val="0"/>
          <w:numId w:val="17"/>
        </w:numPr>
        <w:spacing w:after="0"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 xml:space="preserve">Пользователь рабочей станции. </w:t>
      </w:r>
    </w:p>
    <w:p w14:paraId="64D2B076" w14:textId="77777777" w:rsidR="00986D6E" w:rsidRPr="00555CE2" w:rsidRDefault="00082462">
      <w:pPr>
        <w:pStyle w:val="aff5"/>
        <w:numPr>
          <w:ilvl w:val="0"/>
          <w:numId w:val="17"/>
        </w:numPr>
        <w:spacing w:after="0"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Оператор Системы – технический специалист, управляющий рабочими станциями средствами Системы. Требования к квалификации оператора Системы определены в рамках «Руководства по техническому обслуживанию».</w:t>
      </w:r>
    </w:p>
    <w:p w14:paraId="01C886CC" w14:textId="6C18C9A9" w:rsidR="00986D6E" w:rsidRPr="00555CE2" w:rsidRDefault="00082462">
      <w:pPr>
        <w:pStyle w:val="aff5"/>
        <w:numPr>
          <w:ilvl w:val="0"/>
          <w:numId w:val="17"/>
        </w:numPr>
        <w:spacing w:after="0"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 xml:space="preserve">Администратор Системы – технический специалист, производящий развёртывание, обновление и настройку Системы. Требования к квалификации администратора Системы определены в рамках «Руководства системного </w:t>
      </w:r>
      <w:r w:rsidR="00BB33C3" w:rsidRPr="00555CE2">
        <w:rPr>
          <w:lang w:eastAsia="ru-RU"/>
        </w:rPr>
        <w:t>администратора</w:t>
      </w:r>
      <w:r w:rsidRPr="00555CE2">
        <w:rPr>
          <w:lang w:eastAsia="ru-RU"/>
        </w:rPr>
        <w:t>».</w:t>
      </w:r>
    </w:p>
    <w:p w14:paraId="04E7F11E" w14:textId="77777777" w:rsidR="00986D6E" w:rsidRPr="00555CE2" w:rsidRDefault="00082462">
      <w:pPr>
        <w:pStyle w:val="aff5"/>
        <w:numPr>
          <w:ilvl w:val="0"/>
          <w:numId w:val="17"/>
        </w:numPr>
        <w:spacing w:after="0"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Программист Системы – технический специалист, редактирующий конфигурации Системы, расширяющие её возможности. Требования к квалификации программиста Системы определены в рамках «Руководства программиста».</w:t>
      </w:r>
    </w:p>
    <w:p w14:paraId="5119B76F" w14:textId="77777777" w:rsidR="00986D6E" w:rsidRPr="00555CE2" w:rsidRDefault="00986D6E">
      <w:pPr>
        <w:pStyle w:val="aff5"/>
        <w:spacing w:after="0" w:line="360" w:lineRule="auto"/>
        <w:ind w:left="851" w:hanging="284"/>
        <w:jc w:val="both"/>
        <w:rPr>
          <w:lang w:eastAsia="ru-RU"/>
        </w:rPr>
      </w:pPr>
    </w:p>
    <w:p w14:paraId="629EFC3F" w14:textId="77777777" w:rsidR="00986D6E" w:rsidRPr="00555CE2" w:rsidRDefault="00082462">
      <w:pPr>
        <w:pStyle w:val="tdtoccaptionlevel10"/>
        <w:numPr>
          <w:ilvl w:val="0"/>
          <w:numId w:val="14"/>
        </w:numPr>
        <w:spacing w:line="360" w:lineRule="auto"/>
      </w:pPr>
      <w:bookmarkStart w:id="21" w:name="_Toc80873677"/>
      <w:r w:rsidRPr="00555CE2">
        <w:lastRenderedPageBreak/>
        <w:t>Описание задачи</w:t>
      </w:r>
      <w:bookmarkEnd w:id="21"/>
    </w:p>
    <w:p w14:paraId="083FF321" w14:textId="6D064712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Система предназначена для решения задач перевода рабочих станций на отечественные ОС и ПО и управления гетерогенной инфраструктурой.</w:t>
      </w:r>
      <w:r w:rsidR="00BB33C3" w:rsidRPr="00555CE2">
        <w:rPr>
          <w:lang w:eastAsia="ru-RU"/>
        </w:rPr>
        <w:t xml:space="preserve"> </w:t>
      </w:r>
    </w:p>
    <w:p w14:paraId="185EDE3B" w14:textId="77777777" w:rsidR="00986D6E" w:rsidRPr="00555CE2" w:rsidRDefault="00082462">
      <w:pPr>
        <w:pStyle w:val="aff5"/>
        <w:numPr>
          <w:ilvl w:val="0"/>
          <w:numId w:val="18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Модуль инвентаризации обеспечивает сбор данных о рабочих станциях.</w:t>
      </w:r>
    </w:p>
    <w:p w14:paraId="0A803B7A" w14:textId="77777777" w:rsidR="00986D6E" w:rsidRPr="00555CE2" w:rsidRDefault="00082462">
      <w:pPr>
        <w:pStyle w:val="aff5"/>
        <w:numPr>
          <w:ilvl w:val="0"/>
          <w:numId w:val="18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Модуль резервного копирования обеспечивает сохранение данных с рабочей станции на внешнем носителе.</w:t>
      </w:r>
    </w:p>
    <w:p w14:paraId="74767A14" w14:textId="77777777" w:rsidR="00986D6E" w:rsidRPr="00555CE2" w:rsidRDefault="00082462">
      <w:pPr>
        <w:pStyle w:val="aff5"/>
        <w:numPr>
          <w:ilvl w:val="0"/>
          <w:numId w:val="18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Модуль конфигураций обеспечивает загрузку и обработку сценариев управления рабочими станциями (графов).</w:t>
      </w:r>
    </w:p>
    <w:p w14:paraId="00364B67" w14:textId="77777777" w:rsidR="00986D6E" w:rsidRPr="00555CE2" w:rsidRDefault="00082462">
      <w:pPr>
        <w:pStyle w:val="aff5"/>
        <w:numPr>
          <w:ilvl w:val="0"/>
          <w:numId w:val="18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Модуль управления конфигурациями динамически изменяет состояние рабочих станций.</w:t>
      </w:r>
    </w:p>
    <w:p w14:paraId="3DF764E4" w14:textId="77777777" w:rsidR="00986D6E" w:rsidRPr="00555CE2" w:rsidRDefault="00082462">
      <w:pPr>
        <w:pStyle w:val="aff5"/>
        <w:numPr>
          <w:ilvl w:val="0"/>
          <w:numId w:val="18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Модуль интерактивного удалённого управления предоставляет оператору доступ к удалённому рабочему столу рабочей станции (на данный момент не реализовано).</w:t>
      </w:r>
    </w:p>
    <w:p w14:paraId="56E65AB1" w14:textId="77777777" w:rsidR="00986D6E" w:rsidRPr="00555CE2" w:rsidRDefault="00082462">
      <w:pPr>
        <w:pStyle w:val="aff5"/>
        <w:numPr>
          <w:ilvl w:val="0"/>
          <w:numId w:val="18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Модуль создания отчётов предназначен для создания сводных отчётов по рабочим станциям и автоматическим процессам.</w:t>
      </w:r>
    </w:p>
    <w:p w14:paraId="5E3214B0" w14:textId="77777777" w:rsidR="00986D6E" w:rsidRPr="00555CE2" w:rsidRDefault="00082462">
      <w:pPr>
        <w:pStyle w:val="aff5"/>
        <w:numPr>
          <w:ilvl w:val="0"/>
          <w:numId w:val="18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 xml:space="preserve">Модуль отслеживания подключений </w:t>
      </w:r>
      <w:proofErr w:type="spellStart"/>
      <w:r w:rsidRPr="00555CE2">
        <w:rPr>
          <w:lang w:eastAsia="ru-RU"/>
        </w:rPr>
        <w:t>журналирует</w:t>
      </w:r>
      <w:proofErr w:type="spellEnd"/>
      <w:r w:rsidRPr="00555CE2">
        <w:rPr>
          <w:lang w:eastAsia="ru-RU"/>
        </w:rPr>
        <w:t xml:space="preserve"> сетевую доступность рабочих станций для Системы.</w:t>
      </w:r>
    </w:p>
    <w:p w14:paraId="5F225D32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Для построения ядра Системы применяется следующее свободное программное обеспечение:</w:t>
      </w:r>
    </w:p>
    <w:p w14:paraId="445E34A2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proofErr w:type="spellStart"/>
      <w:r w:rsidRPr="00555CE2">
        <w:rPr>
          <w:szCs w:val="28"/>
        </w:rPr>
        <w:t>Python</w:t>
      </w:r>
      <w:proofErr w:type="spellEnd"/>
      <w:r w:rsidRPr="00555CE2">
        <w:rPr>
          <w:szCs w:val="28"/>
        </w:rPr>
        <w:t xml:space="preserve"> — динамический язык программирования, представленный интерпретатором </w:t>
      </w:r>
      <w:proofErr w:type="spellStart"/>
      <w:r w:rsidRPr="00555CE2">
        <w:rPr>
          <w:szCs w:val="28"/>
        </w:rPr>
        <w:t>CPython</w:t>
      </w:r>
      <w:proofErr w:type="spellEnd"/>
      <w:r w:rsidRPr="00555CE2">
        <w:rPr>
          <w:szCs w:val="28"/>
        </w:rPr>
        <w:t xml:space="preserve"> и инфраструктурой модулей;</w:t>
      </w:r>
    </w:p>
    <w:p w14:paraId="6D161326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proofErr w:type="spellStart"/>
      <w:r w:rsidRPr="00555CE2">
        <w:rPr>
          <w:szCs w:val="28"/>
        </w:rPr>
        <w:t>SaltStack</w:t>
      </w:r>
      <w:proofErr w:type="spellEnd"/>
      <w:r w:rsidRPr="00555CE2">
        <w:rPr>
          <w:szCs w:val="28"/>
        </w:rPr>
        <w:t xml:space="preserve"> — система управления конфигурацией;</w:t>
      </w:r>
    </w:p>
    <w:p w14:paraId="02E99304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proofErr w:type="spellStart"/>
      <w:r w:rsidRPr="00555CE2">
        <w:rPr>
          <w:szCs w:val="28"/>
        </w:rPr>
        <w:t>PostgreSQL</w:t>
      </w:r>
      <w:proofErr w:type="spellEnd"/>
      <w:r w:rsidRPr="00555CE2">
        <w:rPr>
          <w:szCs w:val="28"/>
        </w:rPr>
        <w:t xml:space="preserve"> — система управления базами данных;</w:t>
      </w:r>
    </w:p>
    <w:p w14:paraId="55B9BDD2" w14:textId="34A638EA" w:rsidR="00986D6E" w:rsidRPr="00555CE2" w:rsidRDefault="00082462" w:rsidP="0050266B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R</w:t>
      </w:r>
      <w:proofErr w:type="spellStart"/>
      <w:r w:rsidR="0050266B">
        <w:rPr>
          <w:szCs w:val="28"/>
          <w:lang w:val="en-US"/>
        </w:rPr>
        <w:t>edis</w:t>
      </w:r>
      <w:proofErr w:type="spellEnd"/>
      <w:r w:rsidRPr="00555CE2">
        <w:rPr>
          <w:szCs w:val="28"/>
        </w:rPr>
        <w:t xml:space="preserve"> —</w:t>
      </w:r>
      <w:r w:rsidR="0050266B" w:rsidRPr="0050266B">
        <w:rPr>
          <w:szCs w:val="28"/>
        </w:rPr>
        <w:t xml:space="preserve"> резидентная система управления базами данных класса </w:t>
      </w:r>
      <w:proofErr w:type="spellStart"/>
      <w:r w:rsidR="0050266B" w:rsidRPr="0050266B">
        <w:rPr>
          <w:szCs w:val="28"/>
        </w:rPr>
        <w:t>NoSQL</w:t>
      </w:r>
      <w:proofErr w:type="spellEnd"/>
      <w:r w:rsidR="0050266B" w:rsidRPr="0050266B">
        <w:rPr>
          <w:szCs w:val="28"/>
        </w:rPr>
        <w:t xml:space="preserve"> с открытым исходным кодом, работающая со структурами данных типа «ключ — значение». Используется для реализации брокер</w:t>
      </w:r>
      <w:r w:rsidR="0050266B">
        <w:rPr>
          <w:szCs w:val="28"/>
        </w:rPr>
        <w:t>а</w:t>
      </w:r>
      <w:r w:rsidR="0050266B" w:rsidRPr="0050266B">
        <w:rPr>
          <w:szCs w:val="28"/>
        </w:rPr>
        <w:t xml:space="preserve"> сообщений</w:t>
      </w:r>
      <w:r w:rsidR="0050266B">
        <w:rPr>
          <w:szCs w:val="28"/>
          <w:lang w:val="en-US"/>
        </w:rPr>
        <w:t xml:space="preserve"> </w:t>
      </w:r>
      <w:r w:rsidR="0050266B">
        <w:rPr>
          <w:szCs w:val="28"/>
        </w:rPr>
        <w:t xml:space="preserve">модуля </w:t>
      </w:r>
      <w:r w:rsidR="0050266B">
        <w:rPr>
          <w:szCs w:val="28"/>
          <w:lang w:val="en-US"/>
        </w:rPr>
        <w:t>Celery</w:t>
      </w:r>
      <w:r w:rsidRPr="00555CE2">
        <w:rPr>
          <w:szCs w:val="28"/>
        </w:rPr>
        <w:t>;</w:t>
      </w:r>
    </w:p>
    <w:p w14:paraId="51B3F210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proofErr w:type="spellStart"/>
      <w:r w:rsidRPr="00555CE2">
        <w:rPr>
          <w:szCs w:val="28"/>
        </w:rPr>
        <w:t>Celery</w:t>
      </w:r>
      <w:proofErr w:type="spellEnd"/>
      <w:r w:rsidRPr="00555CE2">
        <w:rPr>
          <w:szCs w:val="28"/>
        </w:rPr>
        <w:t xml:space="preserve"> — асинхронная очередь задач.</w:t>
      </w:r>
    </w:p>
    <w:p w14:paraId="7F5A394F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Компоненты ядра Системы выполняют следующие задачи:</w:t>
      </w:r>
    </w:p>
    <w:p w14:paraId="43558250" w14:textId="593F2ABA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Загрузка конфигураций </w:t>
      </w:r>
      <w:r w:rsidR="00964E00">
        <w:rPr>
          <w:szCs w:val="28"/>
        </w:rPr>
        <w:t>С</w:t>
      </w:r>
      <w:r w:rsidRPr="00555CE2">
        <w:rPr>
          <w:szCs w:val="28"/>
        </w:rPr>
        <w:t>истемы на языке YAML.</w:t>
      </w:r>
    </w:p>
    <w:p w14:paraId="4274FF38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Подключение к рабочим станциям для сбора данных и постановки задач.</w:t>
      </w:r>
    </w:p>
    <w:p w14:paraId="1D6FDE1D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Хранение данных о рабочих станциях в базе данных.</w:t>
      </w:r>
    </w:p>
    <w:p w14:paraId="67A8BF0C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Хранение резервных и служебных копий содержимого файловых систем рабочих станций на дисковом хранилище.</w:t>
      </w:r>
    </w:p>
    <w:p w14:paraId="4FB61842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Предоставление программного веб-интерфейса для интерфейса пользователя.</w:t>
      </w:r>
    </w:p>
    <w:p w14:paraId="17CD8135" w14:textId="77777777" w:rsidR="00986D6E" w:rsidRPr="00555CE2" w:rsidRDefault="00082462">
      <w:pPr>
        <w:numPr>
          <w:ilvl w:val="0"/>
          <w:numId w:val="24"/>
        </w:numPr>
        <w:spacing w:line="360" w:lineRule="auto"/>
        <w:jc w:val="both"/>
        <w:rPr>
          <w:b/>
          <w:szCs w:val="28"/>
        </w:rPr>
      </w:pPr>
      <w:r w:rsidRPr="00555CE2">
        <w:rPr>
          <w:b/>
          <w:szCs w:val="28"/>
        </w:rPr>
        <w:t>Интерфейс пользователя</w:t>
      </w:r>
    </w:p>
    <w:p w14:paraId="41E290F1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lastRenderedPageBreak/>
        <w:t>Интерфейс пользователя разработан с использование следующих технологий:</w:t>
      </w:r>
    </w:p>
    <w:p w14:paraId="2BDF3A5B" w14:textId="0EC17E8A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proofErr w:type="spellStart"/>
      <w:r w:rsidRPr="00555CE2">
        <w:rPr>
          <w:szCs w:val="28"/>
        </w:rPr>
        <w:t>TypeScript</w:t>
      </w:r>
      <w:proofErr w:type="spellEnd"/>
      <w:r w:rsidRPr="00555CE2">
        <w:rPr>
          <w:szCs w:val="28"/>
        </w:rPr>
        <w:t xml:space="preserve"> — строго типизированное надмножество динамического языка программирования </w:t>
      </w:r>
      <w:proofErr w:type="spellStart"/>
      <w:r w:rsidRPr="00555CE2">
        <w:rPr>
          <w:szCs w:val="28"/>
        </w:rPr>
        <w:t>JavaScript</w:t>
      </w:r>
      <w:proofErr w:type="spellEnd"/>
      <w:r w:rsidRPr="00555CE2">
        <w:rPr>
          <w:szCs w:val="28"/>
        </w:rPr>
        <w:t xml:space="preserve">, в </w:t>
      </w:r>
      <w:proofErr w:type="spellStart"/>
      <w:r w:rsidRPr="00555CE2">
        <w:rPr>
          <w:szCs w:val="28"/>
        </w:rPr>
        <w:t>т.ч</w:t>
      </w:r>
      <w:proofErr w:type="spellEnd"/>
      <w:r w:rsidRPr="00555CE2">
        <w:rPr>
          <w:szCs w:val="28"/>
        </w:rPr>
        <w:t>. инфраструктура модулей;</w:t>
      </w:r>
    </w:p>
    <w:p w14:paraId="2DCE6F81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RXJS — библиотека реактивного программирования;</w:t>
      </w:r>
    </w:p>
    <w:p w14:paraId="6398756A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proofErr w:type="spellStart"/>
      <w:r w:rsidRPr="00555CE2">
        <w:rPr>
          <w:szCs w:val="28"/>
        </w:rPr>
        <w:t>Ramda</w:t>
      </w:r>
      <w:proofErr w:type="spellEnd"/>
      <w:r w:rsidRPr="00555CE2">
        <w:rPr>
          <w:szCs w:val="28"/>
        </w:rPr>
        <w:t xml:space="preserve"> — библиотека функционального программирования;</w:t>
      </w:r>
    </w:p>
    <w:p w14:paraId="6ADD3D45" w14:textId="77777777" w:rsidR="00986D6E" w:rsidRPr="00555CE2" w:rsidRDefault="00082462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proofErr w:type="spellStart"/>
      <w:r w:rsidRPr="00555CE2">
        <w:rPr>
          <w:szCs w:val="28"/>
        </w:rPr>
        <w:t>Angular</w:t>
      </w:r>
      <w:proofErr w:type="spellEnd"/>
      <w:r w:rsidRPr="00555CE2">
        <w:rPr>
          <w:szCs w:val="28"/>
        </w:rPr>
        <w:t xml:space="preserve"> 11 — </w:t>
      </w:r>
      <w:proofErr w:type="spellStart"/>
      <w:r w:rsidRPr="00555CE2">
        <w:rPr>
          <w:szCs w:val="28"/>
        </w:rPr>
        <w:t>фреймворк</w:t>
      </w:r>
      <w:proofErr w:type="spellEnd"/>
      <w:r w:rsidRPr="00555CE2">
        <w:rPr>
          <w:szCs w:val="28"/>
        </w:rPr>
        <w:t xml:space="preserve"> для разработки приложений уровня предприятия.</w:t>
      </w:r>
    </w:p>
    <w:p w14:paraId="44847122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Весь интерфейс строго типизирован и соответствует требованиям дизайна государственных систем России (http://gov.design).</w:t>
      </w:r>
    </w:p>
    <w:p w14:paraId="27F502F0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В проекте реализован набор компонентов, на котором основаны все элементы управления интерфейса.</w:t>
      </w:r>
    </w:p>
    <w:p w14:paraId="7D7E8601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Интерфейс может быть запущен как на мобильных устройствах, так и на стационарных рабочих станциях с сохранением полной функциональности.</w:t>
      </w:r>
    </w:p>
    <w:p w14:paraId="79E7C5E0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 xml:space="preserve">В пользовательском интерфейсе реализована интеграция с </w:t>
      </w:r>
      <w:proofErr w:type="spellStart"/>
      <w:r w:rsidRPr="00555CE2">
        <w:rPr>
          <w:szCs w:val="28"/>
        </w:rPr>
        <w:t>OpenAPI</w:t>
      </w:r>
      <w:proofErr w:type="spellEnd"/>
      <w:r w:rsidRPr="00555CE2">
        <w:rPr>
          <w:szCs w:val="28"/>
        </w:rPr>
        <w:t xml:space="preserve"> 2/3 что позволяет значительно ускорить создание новых компонентов и фильтров данных, используя лишь описание REST API.</w:t>
      </w:r>
    </w:p>
    <w:p w14:paraId="4B9F29C5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Списочные и табличные компоненты имеют гибкую систему настроек, настраиваемые размеры колонок, порядок их следования на экране.</w:t>
      </w:r>
    </w:p>
    <w:p w14:paraId="34124D19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Реализованы гибкие механизмы работы со множественными записями. Возможны несколько режимов выделения: множество, один из множества, интервальное выделение, одиночное выделение.</w:t>
      </w:r>
    </w:p>
    <w:p w14:paraId="3D248C74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Оператору Системы предоставлен необходимый инструментарий для настройки и организации интерфейса под свои нужды и предпочтения. Все настройки могут сохраняться на текущем устройстве. Возможна выгрузка настроек и передача их на другие устройства. Новые возможности могут быть добавлены в виде подключаемых модулей.</w:t>
      </w:r>
    </w:p>
    <w:p w14:paraId="3E2D05D9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 xml:space="preserve">Интерфейс разработан в реактивно-функциональной парадигме, позволяющей </w:t>
      </w:r>
      <w:proofErr w:type="spellStart"/>
      <w:r w:rsidRPr="00555CE2">
        <w:rPr>
          <w:szCs w:val="28"/>
        </w:rPr>
        <w:t>переиспользовать</w:t>
      </w:r>
      <w:proofErr w:type="spellEnd"/>
      <w:r w:rsidRPr="00555CE2">
        <w:rPr>
          <w:szCs w:val="28"/>
        </w:rPr>
        <w:t xml:space="preserve"> функциональные блоки. Это приводит к значительной экономии ресурсов на тестирование, так как программная база строится из небольшого числа хорошо протестированных блоков, а наличие строгой типизации делает возможным выявление ошибок на этапе сборки приложения. В качестве основного </w:t>
      </w:r>
      <w:proofErr w:type="spellStart"/>
      <w:r w:rsidRPr="00555CE2">
        <w:rPr>
          <w:szCs w:val="28"/>
        </w:rPr>
        <w:t>тестировочного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фреймворка</w:t>
      </w:r>
      <w:proofErr w:type="spellEnd"/>
      <w:r w:rsidRPr="00555CE2">
        <w:rPr>
          <w:szCs w:val="28"/>
        </w:rPr>
        <w:t xml:space="preserve"> задействован </w:t>
      </w:r>
      <w:proofErr w:type="spellStart"/>
      <w:r w:rsidRPr="00555CE2">
        <w:rPr>
          <w:szCs w:val="28"/>
        </w:rPr>
        <w:t>Protractor</w:t>
      </w:r>
      <w:proofErr w:type="spellEnd"/>
      <w:r w:rsidRPr="00555CE2">
        <w:rPr>
          <w:szCs w:val="28"/>
        </w:rPr>
        <w:t xml:space="preserve"> в связке с </w:t>
      </w:r>
      <w:proofErr w:type="spellStart"/>
      <w:r w:rsidRPr="00555CE2">
        <w:rPr>
          <w:szCs w:val="28"/>
        </w:rPr>
        <w:t>Puppeteer</w:t>
      </w:r>
      <w:proofErr w:type="spellEnd"/>
      <w:r w:rsidRPr="00555CE2">
        <w:rPr>
          <w:szCs w:val="28"/>
        </w:rPr>
        <w:t>. Обеспеченное функциональное тестирование покрывает до 90% процентов критической функциональности пользовательского интерфейса, а также полностью покрывает интеграцию с API.</w:t>
      </w:r>
    </w:p>
    <w:p w14:paraId="60462927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Пользовательский интерфейс имеет систему интернационализации. Новый перевод может быть добавлен созданием XML документа.</w:t>
      </w:r>
    </w:p>
    <w:p w14:paraId="7EA59667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lastRenderedPageBreak/>
        <w:t xml:space="preserve">Интерфейс пользователя поддерживает </w:t>
      </w:r>
      <w:proofErr w:type="spellStart"/>
      <w:r w:rsidRPr="00555CE2">
        <w:rPr>
          <w:szCs w:val="28"/>
        </w:rPr>
        <w:t>фреймворк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нативных</w:t>
      </w:r>
      <w:proofErr w:type="spellEnd"/>
      <w:r w:rsidRPr="00555CE2">
        <w:rPr>
          <w:szCs w:val="28"/>
        </w:rPr>
        <w:t xml:space="preserve"> приложений </w:t>
      </w:r>
      <w:proofErr w:type="spellStart"/>
      <w:r w:rsidRPr="00555CE2">
        <w:rPr>
          <w:szCs w:val="28"/>
        </w:rPr>
        <w:t>Electron</w:t>
      </w:r>
      <w:proofErr w:type="spellEnd"/>
      <w:r w:rsidRPr="00555CE2">
        <w:rPr>
          <w:szCs w:val="28"/>
        </w:rPr>
        <w:t xml:space="preserve"> и может распространяться как обособленное настольное приложение.</w:t>
      </w:r>
    </w:p>
    <w:p w14:paraId="3187FA6F" w14:textId="77777777" w:rsidR="00986D6E" w:rsidRPr="00555CE2" w:rsidRDefault="00082462">
      <w:pPr>
        <w:numPr>
          <w:ilvl w:val="0"/>
          <w:numId w:val="24"/>
        </w:numPr>
        <w:spacing w:line="360" w:lineRule="auto"/>
        <w:jc w:val="both"/>
        <w:rPr>
          <w:b/>
          <w:szCs w:val="28"/>
        </w:rPr>
      </w:pPr>
      <w:r w:rsidRPr="00555CE2">
        <w:rPr>
          <w:b/>
          <w:szCs w:val="28"/>
        </w:rPr>
        <w:t xml:space="preserve">Подсистема развертывания </w:t>
      </w:r>
    </w:p>
    <w:p w14:paraId="489F4878" w14:textId="77777777" w:rsidR="00986D6E" w:rsidRPr="00555CE2" w:rsidRDefault="00082462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>Подсистема развёртывания представляет собой конфигурацию Системы и включает в себя сценарии для рабочих станций, образ вспомогательной операционной системы и набор утилит.</w:t>
      </w:r>
    </w:p>
    <w:p w14:paraId="21ABFCC3" w14:textId="77777777" w:rsidR="00986D6E" w:rsidRPr="00555CE2" w:rsidRDefault="00082462">
      <w:pPr>
        <w:spacing w:line="360" w:lineRule="auto"/>
        <w:ind w:left="567"/>
        <w:jc w:val="both"/>
        <w:rPr>
          <w:b/>
          <w:szCs w:val="28"/>
        </w:rPr>
      </w:pPr>
      <w:r w:rsidRPr="00555CE2">
        <w:rPr>
          <w:b/>
          <w:szCs w:val="28"/>
        </w:rPr>
        <w:t>Сценарий 1. Базовая миграция рабочих станций на отечественные ОС</w:t>
      </w:r>
    </w:p>
    <w:p w14:paraId="5E0C7E29" w14:textId="77777777" w:rsidR="00986D6E" w:rsidRPr="00555CE2" w:rsidRDefault="00082462">
      <w:pPr>
        <w:spacing w:line="360" w:lineRule="auto"/>
        <w:ind w:firstLine="567"/>
        <w:jc w:val="both"/>
        <w:rPr>
          <w:b/>
          <w:szCs w:val="28"/>
        </w:rPr>
      </w:pPr>
      <w:r w:rsidRPr="00555CE2">
        <w:rPr>
          <w:szCs w:val="28"/>
        </w:rPr>
        <w:t xml:space="preserve">Для обеспечения автоматизированной миграции с операционных систем семейства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 xml:space="preserve"> на отечественные операционные системы разработан базовый сценарий.</w:t>
      </w:r>
    </w:p>
    <w:p w14:paraId="2050C303" w14:textId="77777777" w:rsidR="00986D6E" w:rsidRPr="00555CE2" w:rsidRDefault="00082462" w:rsidP="00E83E0B">
      <w:pPr>
        <w:spacing w:line="360" w:lineRule="auto"/>
        <w:ind w:left="567"/>
        <w:jc w:val="both"/>
        <w:rPr>
          <w:b/>
          <w:szCs w:val="28"/>
        </w:rPr>
      </w:pPr>
      <w:r w:rsidRPr="00555CE2">
        <w:rPr>
          <w:b/>
          <w:szCs w:val="28"/>
        </w:rPr>
        <w:t>Сценарий 2. Упрощенная миграция АРМ на отечественные ОС.</w:t>
      </w:r>
    </w:p>
    <w:p w14:paraId="555614F1" w14:textId="77777777" w:rsidR="00986D6E" w:rsidRPr="00555CE2" w:rsidRDefault="00082462" w:rsidP="00E83E0B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 xml:space="preserve">Сценарий существует для случаев, когда технические характеристики рабочей станции или требования безопасности не позволяют создать виртуальную машину с исходной ОС, либо отсутствует такая потребность. </w:t>
      </w:r>
    </w:p>
    <w:p w14:paraId="626E4CFF" w14:textId="77777777" w:rsidR="00986D6E" w:rsidRPr="00555CE2" w:rsidRDefault="00082462" w:rsidP="00E83E0B">
      <w:pPr>
        <w:spacing w:line="360" w:lineRule="auto"/>
        <w:ind w:left="567"/>
        <w:jc w:val="both"/>
        <w:rPr>
          <w:b/>
          <w:szCs w:val="28"/>
        </w:rPr>
      </w:pPr>
      <w:r w:rsidRPr="00555CE2">
        <w:rPr>
          <w:b/>
          <w:szCs w:val="28"/>
        </w:rPr>
        <w:t>Сценарий 3. Миграция АРМ на отечественные ОС посредством двойной загрузки</w:t>
      </w:r>
    </w:p>
    <w:p w14:paraId="3C8CBE9C" w14:textId="4A49E08D" w:rsidR="00986D6E" w:rsidRPr="00555CE2" w:rsidRDefault="00082462" w:rsidP="00E83E0B">
      <w:pPr>
        <w:spacing w:line="360" w:lineRule="auto"/>
        <w:ind w:firstLine="567"/>
        <w:jc w:val="both"/>
        <w:rPr>
          <w:szCs w:val="28"/>
        </w:rPr>
      </w:pPr>
      <w:r w:rsidRPr="00555CE2">
        <w:rPr>
          <w:szCs w:val="28"/>
        </w:rPr>
        <w:t xml:space="preserve">В случаях, когда технические характеристики рабочей станции не позволяют запускать виртуальную машину, может быть применён данный сценарий. Операционные системы располагаются на одном системном диске и загружаются поочередно по выбору пользователя. Файловая система целевой ОС размещается в виде файла на главном дисковом разделе исходной ОС. </w:t>
      </w:r>
    </w:p>
    <w:p w14:paraId="68EE84B1" w14:textId="3DEA47A0" w:rsidR="00E83E0B" w:rsidRPr="00555CE2" w:rsidRDefault="00E83E0B" w:rsidP="00E83E0B">
      <w:pPr>
        <w:spacing w:line="360" w:lineRule="auto"/>
        <w:ind w:firstLine="708"/>
        <w:jc w:val="both"/>
        <w:rPr>
          <w:szCs w:val="28"/>
        </w:rPr>
      </w:pPr>
      <w:r w:rsidRPr="00555CE2">
        <w:rPr>
          <w:szCs w:val="28"/>
        </w:rPr>
        <w:t>Система обеспечивает возможность инвентаризации рабочих станций, одновременный перевод множества станций на использование отечественного офисного ПО и перенос профилей пользователей, а также управление конфигурациями этих рабочих станций. Количество одновременно мигрирующих рабочих станций рассчитывается с учётом пропускной способности локальной вычислительной сети и других требований.</w:t>
      </w:r>
    </w:p>
    <w:p w14:paraId="378F5D89" w14:textId="5938636D" w:rsidR="00E83E0B" w:rsidRPr="00555CE2" w:rsidRDefault="00E83E0B" w:rsidP="00E83E0B">
      <w:pPr>
        <w:spacing w:line="360" w:lineRule="auto"/>
        <w:ind w:firstLine="708"/>
        <w:jc w:val="both"/>
        <w:rPr>
          <w:szCs w:val="28"/>
        </w:rPr>
      </w:pPr>
      <w:r w:rsidRPr="00555CE2">
        <w:rPr>
          <w:szCs w:val="28"/>
        </w:rPr>
        <w:t xml:space="preserve">В рамках разработанной Системы реализован функционал для решение следующих задач: </w:t>
      </w:r>
    </w:p>
    <w:p w14:paraId="216561B4" w14:textId="59F1D947" w:rsidR="00E83E0B" w:rsidRPr="00555CE2" w:rsidRDefault="00E83E0B" w:rsidP="00E83E0B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Инвентаризация рабочих станций</w:t>
      </w:r>
    </w:p>
    <w:p w14:paraId="49620357" w14:textId="000A0577" w:rsidR="00E83E0B" w:rsidRPr="00555CE2" w:rsidRDefault="00E83E0B" w:rsidP="00E83E0B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сбор сведений и </w:t>
      </w:r>
      <w:r w:rsidR="000A502C" w:rsidRPr="00555CE2">
        <w:rPr>
          <w:szCs w:val="28"/>
        </w:rPr>
        <w:t>анализ характеристик</w:t>
      </w:r>
      <w:r w:rsidRPr="00555CE2">
        <w:rPr>
          <w:szCs w:val="28"/>
        </w:rPr>
        <w:t xml:space="preserve"> рабочих станций, установивших подключение с сервером управления, в том числе:</w:t>
      </w:r>
    </w:p>
    <w:p w14:paraId="50270F59" w14:textId="290C006B" w:rsidR="00E83E0B" w:rsidRPr="00555CE2" w:rsidRDefault="00E83E0B" w:rsidP="00E83E0B">
      <w:pPr>
        <w:pStyle w:val="afff3"/>
        <w:numPr>
          <w:ilvl w:val="1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основные характеристики аппаратного обеспечения;</w:t>
      </w:r>
    </w:p>
    <w:p w14:paraId="0584B502" w14:textId="4C759C7E" w:rsidR="00E83E0B" w:rsidRPr="00555CE2" w:rsidRDefault="00E83E0B" w:rsidP="00E83E0B">
      <w:pPr>
        <w:pStyle w:val="afff3"/>
        <w:numPr>
          <w:ilvl w:val="1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список установленного программного обеспечения;</w:t>
      </w:r>
    </w:p>
    <w:p w14:paraId="4F20C1E0" w14:textId="169BA732" w:rsidR="00E83E0B" w:rsidRPr="00555CE2" w:rsidRDefault="00E83E0B" w:rsidP="00E83E0B">
      <w:pPr>
        <w:pStyle w:val="afff3"/>
        <w:numPr>
          <w:ilvl w:val="1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список подключённого периферийного оборудования;</w:t>
      </w:r>
    </w:p>
    <w:p w14:paraId="36BA9866" w14:textId="371F528F" w:rsidR="00E83E0B" w:rsidRPr="00555CE2" w:rsidRDefault="00E83E0B" w:rsidP="00E83E0B">
      <w:pPr>
        <w:pStyle w:val="afff3"/>
        <w:numPr>
          <w:ilvl w:val="1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список сетевых дисков, настроенных в ОС </w:t>
      </w:r>
      <w:proofErr w:type="spellStart"/>
      <w:r w:rsidRPr="00555CE2">
        <w:rPr>
          <w:szCs w:val="28"/>
        </w:rPr>
        <w:t>Microsoft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>;</w:t>
      </w:r>
    </w:p>
    <w:p w14:paraId="2F755BB8" w14:textId="28D9021E" w:rsidR="00E83E0B" w:rsidRPr="00555CE2" w:rsidRDefault="00E83E0B" w:rsidP="00E83E0B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создание групп рабочих станций, в том числе, посредством отбора рабочих станций по определённому признаку из множества подключённых к серверу управления миграцией (например, по составу аппаратного обеспечения, набору установленного ПО для ОС </w:t>
      </w:r>
      <w:proofErr w:type="spellStart"/>
      <w:r w:rsidRPr="00555CE2">
        <w:rPr>
          <w:szCs w:val="28"/>
        </w:rPr>
        <w:t>Microsoft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 xml:space="preserve"> и т.п.);</w:t>
      </w:r>
    </w:p>
    <w:p w14:paraId="444C7371" w14:textId="5743A79F" w:rsidR="00E83E0B" w:rsidRPr="00555CE2" w:rsidRDefault="00E83E0B" w:rsidP="00E83E0B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lastRenderedPageBreak/>
        <w:t xml:space="preserve">формирование в формате YAML описания задач, содержащих перечень операций для выполнения на рабочей станции; в числе задач предусмотрены задачи по установке набора дополнительного ПО, общего для группы рабочих станций, созданной на предыдущем шаге, и задачи по настройке подключений (монтированию) сетевых ресурсов, общих для группы, в которую входит пользователь </w:t>
      </w:r>
      <w:r w:rsidR="000A502C" w:rsidRPr="00555CE2">
        <w:rPr>
          <w:szCs w:val="28"/>
        </w:rPr>
        <w:t>РС</w:t>
      </w:r>
      <w:r w:rsidRPr="00555CE2">
        <w:rPr>
          <w:szCs w:val="28"/>
        </w:rPr>
        <w:t>.</w:t>
      </w:r>
    </w:p>
    <w:p w14:paraId="43F58879" w14:textId="371401E8" w:rsidR="00E83E0B" w:rsidRPr="00555CE2" w:rsidRDefault="00E83E0B" w:rsidP="00E83E0B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ab/>
        <w:t xml:space="preserve">загрузка описания задач и </w:t>
      </w:r>
      <w:r w:rsidR="000A502C" w:rsidRPr="00555CE2">
        <w:rPr>
          <w:szCs w:val="28"/>
        </w:rPr>
        <w:t>выполнение</w:t>
      </w:r>
      <w:r w:rsidRPr="00555CE2">
        <w:rPr>
          <w:szCs w:val="28"/>
        </w:rPr>
        <w:t xml:space="preserve"> их </w:t>
      </w:r>
      <w:proofErr w:type="spellStart"/>
      <w:r w:rsidRPr="00555CE2">
        <w:rPr>
          <w:szCs w:val="28"/>
        </w:rPr>
        <w:t>валидаци</w:t>
      </w:r>
      <w:r w:rsidR="000A502C" w:rsidRPr="00555CE2">
        <w:rPr>
          <w:szCs w:val="28"/>
        </w:rPr>
        <w:t>и</w:t>
      </w:r>
      <w:proofErr w:type="spellEnd"/>
      <w:r w:rsidRPr="00555CE2">
        <w:rPr>
          <w:szCs w:val="28"/>
        </w:rPr>
        <w:t>;</w:t>
      </w:r>
    </w:p>
    <w:p w14:paraId="3D815C4E" w14:textId="46F26CC6" w:rsidR="00E83E0B" w:rsidRPr="00555CE2" w:rsidRDefault="00E83E0B" w:rsidP="00E83E0B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ab/>
        <w:t>формирование плана выполнения задач на отдельных рабочих станц</w:t>
      </w:r>
      <w:r w:rsidR="00CE24BF" w:rsidRPr="00555CE2">
        <w:rPr>
          <w:szCs w:val="28"/>
        </w:rPr>
        <w:t xml:space="preserve">иях или группах рабочих стаций с учетом установки </w:t>
      </w:r>
      <w:r w:rsidRPr="00555CE2">
        <w:rPr>
          <w:szCs w:val="28"/>
        </w:rPr>
        <w:t>набора дополнительного ПО и настройк</w:t>
      </w:r>
      <w:r w:rsidR="00CE24BF" w:rsidRPr="00555CE2">
        <w:rPr>
          <w:szCs w:val="28"/>
        </w:rPr>
        <w:t>и</w:t>
      </w:r>
      <w:r w:rsidRPr="00555CE2">
        <w:rPr>
          <w:szCs w:val="28"/>
        </w:rPr>
        <w:t xml:space="preserve"> стандартного набора сетевых дисков.</w:t>
      </w:r>
    </w:p>
    <w:p w14:paraId="26BEE7B7" w14:textId="5AE4B265" w:rsidR="00E83E0B" w:rsidRPr="00555CE2" w:rsidRDefault="00E83E0B" w:rsidP="00E83E0B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Проверка готовности рабочей станции к началу миграции</w:t>
      </w:r>
    </w:p>
    <w:p w14:paraId="3F2841B1" w14:textId="256B6087" w:rsidR="00CE24BF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проверк</w:t>
      </w:r>
      <w:r w:rsidR="00CE24BF" w:rsidRPr="00555CE2">
        <w:rPr>
          <w:szCs w:val="28"/>
        </w:rPr>
        <w:t>а</w:t>
      </w:r>
      <w:r w:rsidRPr="00555CE2">
        <w:rPr>
          <w:szCs w:val="28"/>
        </w:rPr>
        <w:t xml:space="preserve"> наличия доступа к системным каталогам ОС </w:t>
      </w:r>
      <w:proofErr w:type="spellStart"/>
      <w:r w:rsidRPr="00555CE2">
        <w:rPr>
          <w:szCs w:val="28"/>
        </w:rPr>
        <w:t>Microsoft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>;</w:t>
      </w:r>
    </w:p>
    <w:p w14:paraId="27003A4F" w14:textId="329E64D7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проверк</w:t>
      </w:r>
      <w:r w:rsidR="00CE24BF" w:rsidRPr="00555CE2">
        <w:rPr>
          <w:szCs w:val="28"/>
        </w:rPr>
        <w:t xml:space="preserve">а </w:t>
      </w:r>
      <w:r w:rsidRPr="00555CE2">
        <w:rPr>
          <w:szCs w:val="28"/>
        </w:rPr>
        <w:t xml:space="preserve">наличия возможности замены загрузчика ОС </w:t>
      </w:r>
      <w:proofErr w:type="spellStart"/>
      <w:r w:rsidRPr="00555CE2">
        <w:rPr>
          <w:szCs w:val="28"/>
        </w:rPr>
        <w:t>Microsoft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>;</w:t>
      </w:r>
    </w:p>
    <w:p w14:paraId="4EC9BB58" w14:textId="2543C855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проверк</w:t>
      </w:r>
      <w:r w:rsidR="00CE24BF" w:rsidRPr="00555CE2">
        <w:rPr>
          <w:szCs w:val="28"/>
        </w:rPr>
        <w:t>а</w:t>
      </w:r>
      <w:r w:rsidRPr="00555CE2">
        <w:rPr>
          <w:szCs w:val="28"/>
        </w:rPr>
        <w:t xml:space="preserve"> наличия возможности выполнения операций реестром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>: чтение, запись, удаление ветки.</w:t>
      </w:r>
    </w:p>
    <w:p w14:paraId="2C250639" w14:textId="4648EF9F" w:rsidR="00E83E0B" w:rsidRPr="00555CE2" w:rsidRDefault="00CE24BF" w:rsidP="00CE24BF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Инициализация рабочей станции</w:t>
      </w:r>
    </w:p>
    <w:p w14:paraId="236C77B9" w14:textId="377C6D61" w:rsidR="00E83E0B" w:rsidRPr="00555CE2" w:rsidRDefault="00CE24BF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д</w:t>
      </w:r>
      <w:r w:rsidR="00E83E0B" w:rsidRPr="00555CE2">
        <w:rPr>
          <w:szCs w:val="28"/>
        </w:rPr>
        <w:t>еактив</w:t>
      </w:r>
      <w:r w:rsidRPr="00555CE2">
        <w:rPr>
          <w:szCs w:val="28"/>
        </w:rPr>
        <w:t xml:space="preserve">ация </w:t>
      </w:r>
      <w:r w:rsidR="00E83E0B" w:rsidRPr="00555CE2">
        <w:rPr>
          <w:szCs w:val="28"/>
        </w:rPr>
        <w:t>режим</w:t>
      </w:r>
      <w:r w:rsidRPr="00555CE2">
        <w:rPr>
          <w:szCs w:val="28"/>
        </w:rPr>
        <w:t>ов</w:t>
      </w:r>
      <w:r w:rsidR="00E83E0B" w:rsidRPr="00555CE2">
        <w:rPr>
          <w:szCs w:val="28"/>
        </w:rPr>
        <w:t xml:space="preserve"> «гибернация», «сон»;</w:t>
      </w:r>
    </w:p>
    <w:p w14:paraId="1339C4D5" w14:textId="6FDF0837" w:rsidR="00E83E0B" w:rsidRPr="00555CE2" w:rsidRDefault="00CE24BF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копирование</w:t>
      </w:r>
      <w:r w:rsidR="00E83E0B" w:rsidRPr="00555CE2">
        <w:rPr>
          <w:szCs w:val="28"/>
        </w:rPr>
        <w:t xml:space="preserve"> на рабочую станцию необходимы</w:t>
      </w:r>
      <w:r w:rsidRPr="00555CE2">
        <w:rPr>
          <w:szCs w:val="28"/>
        </w:rPr>
        <w:t xml:space="preserve">х компонентов </w:t>
      </w:r>
      <w:r w:rsidR="00E83E0B" w:rsidRPr="00555CE2">
        <w:rPr>
          <w:szCs w:val="28"/>
        </w:rPr>
        <w:t>и у</w:t>
      </w:r>
      <w:r w:rsidRPr="00555CE2">
        <w:rPr>
          <w:szCs w:val="28"/>
        </w:rPr>
        <w:t xml:space="preserve">тилит </w:t>
      </w:r>
      <w:r w:rsidR="00E83E0B" w:rsidRPr="00555CE2">
        <w:rPr>
          <w:szCs w:val="28"/>
        </w:rPr>
        <w:t>для обеспечения миграции;</w:t>
      </w:r>
    </w:p>
    <w:p w14:paraId="2A40E3F1" w14:textId="670B29BB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обнаружени</w:t>
      </w:r>
      <w:r w:rsidR="00CE24BF" w:rsidRPr="00555CE2">
        <w:rPr>
          <w:szCs w:val="28"/>
        </w:rPr>
        <w:t>е</w:t>
      </w:r>
      <w:r w:rsidRPr="00555CE2">
        <w:rPr>
          <w:szCs w:val="28"/>
        </w:rPr>
        <w:t xml:space="preserve"> подключённых периферийных устройств (МФУ, принтеров, сканеров);</w:t>
      </w:r>
    </w:p>
    <w:p w14:paraId="16754FBF" w14:textId="34DAD3A3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обнаружени</w:t>
      </w:r>
      <w:r w:rsidR="00CE24BF" w:rsidRPr="00555CE2">
        <w:rPr>
          <w:szCs w:val="28"/>
        </w:rPr>
        <w:t>е</w:t>
      </w:r>
      <w:r w:rsidRPr="00555CE2">
        <w:rPr>
          <w:szCs w:val="28"/>
        </w:rPr>
        <w:t xml:space="preserve"> подключённых сетевых дисков;</w:t>
      </w:r>
    </w:p>
    <w:p w14:paraId="2D8118E5" w14:textId="2D0D2AA2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определени</w:t>
      </w:r>
      <w:r w:rsidR="00CE24BF" w:rsidRPr="00555CE2">
        <w:rPr>
          <w:szCs w:val="28"/>
        </w:rPr>
        <w:t>е</w:t>
      </w:r>
      <w:r w:rsidRPr="00555CE2">
        <w:rPr>
          <w:szCs w:val="28"/>
        </w:rPr>
        <w:t xml:space="preserve"> установленных на ПК стационарных дисков, и их разделов;</w:t>
      </w:r>
    </w:p>
    <w:p w14:paraId="4CA4E01C" w14:textId="2FBF8266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определение локальных пользователей и пользователей домена AD, имеющих профили в ОС </w:t>
      </w:r>
      <w:proofErr w:type="spellStart"/>
      <w:r w:rsidRPr="00555CE2">
        <w:rPr>
          <w:szCs w:val="28"/>
        </w:rPr>
        <w:t>Microsoft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>;</w:t>
      </w:r>
    </w:p>
    <w:p w14:paraId="6C36609F" w14:textId="1A300870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сбор информации о файловой системе ОС </w:t>
      </w:r>
      <w:proofErr w:type="spellStart"/>
      <w:r w:rsidRPr="00555CE2">
        <w:rPr>
          <w:szCs w:val="28"/>
        </w:rPr>
        <w:t>Microsoft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 xml:space="preserve"> и каталогах профилей пользователей, в том числе, объёме хранящейся в них информации.</w:t>
      </w:r>
    </w:p>
    <w:p w14:paraId="7D25946A" w14:textId="29AE28FE" w:rsidR="00E83E0B" w:rsidRPr="00555CE2" w:rsidRDefault="00CE24BF" w:rsidP="00CE24BF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Проверка диска</w:t>
      </w:r>
    </w:p>
    <w:p w14:paraId="25BBB300" w14:textId="4C507C4C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поиск и исправление ошибок файловой системы в случае их обнаружения.</w:t>
      </w:r>
    </w:p>
    <w:p w14:paraId="2CCED0A8" w14:textId="7E9622FA" w:rsidR="00E83E0B" w:rsidRPr="00555CE2" w:rsidRDefault="00E83E0B" w:rsidP="00CE24BF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Загрузка вспомога</w:t>
      </w:r>
      <w:r w:rsidR="00CE24BF" w:rsidRPr="00555CE2">
        <w:rPr>
          <w:b/>
          <w:szCs w:val="28"/>
        </w:rPr>
        <w:t>тельной ОС обеспечения миграции</w:t>
      </w:r>
    </w:p>
    <w:p w14:paraId="152785B7" w14:textId="4134B9D7" w:rsidR="00E83E0B" w:rsidRPr="00555CE2" w:rsidRDefault="00CE24BF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замена </w:t>
      </w:r>
      <w:r w:rsidR="00E83E0B" w:rsidRPr="00555CE2">
        <w:rPr>
          <w:szCs w:val="28"/>
        </w:rPr>
        <w:t xml:space="preserve">стандартного загрузчика операционной системы ОС </w:t>
      </w:r>
      <w:proofErr w:type="spellStart"/>
      <w:r w:rsidR="00E83E0B" w:rsidRPr="00555CE2">
        <w:rPr>
          <w:szCs w:val="28"/>
        </w:rPr>
        <w:t>Microsoft</w:t>
      </w:r>
      <w:proofErr w:type="spellEnd"/>
      <w:r w:rsidR="00E83E0B" w:rsidRPr="00555CE2">
        <w:rPr>
          <w:szCs w:val="28"/>
        </w:rPr>
        <w:t xml:space="preserve"> </w:t>
      </w:r>
      <w:proofErr w:type="spellStart"/>
      <w:r w:rsidR="00E83E0B" w:rsidRPr="00555CE2">
        <w:rPr>
          <w:szCs w:val="28"/>
        </w:rPr>
        <w:t>Windows</w:t>
      </w:r>
      <w:proofErr w:type="spellEnd"/>
      <w:r w:rsidR="00E83E0B" w:rsidRPr="00555CE2">
        <w:rPr>
          <w:szCs w:val="28"/>
        </w:rPr>
        <w:t xml:space="preserve"> </w:t>
      </w:r>
      <w:proofErr w:type="gramStart"/>
      <w:r w:rsidR="00E83E0B" w:rsidRPr="00555CE2">
        <w:rPr>
          <w:szCs w:val="28"/>
        </w:rPr>
        <w:t>на загрузчик</w:t>
      </w:r>
      <w:proofErr w:type="gramEnd"/>
      <w:r w:rsidR="00E83E0B" w:rsidRPr="00555CE2">
        <w:rPr>
          <w:szCs w:val="28"/>
        </w:rPr>
        <w:t xml:space="preserve">, совместимый с ОС семейства </w:t>
      </w:r>
      <w:proofErr w:type="spellStart"/>
      <w:r w:rsidR="00E83E0B" w:rsidRPr="00555CE2">
        <w:rPr>
          <w:szCs w:val="28"/>
        </w:rPr>
        <w:t>Linux</w:t>
      </w:r>
      <w:proofErr w:type="spellEnd"/>
      <w:r w:rsidR="00E83E0B" w:rsidRPr="00555CE2">
        <w:rPr>
          <w:szCs w:val="28"/>
        </w:rPr>
        <w:t>;</w:t>
      </w:r>
    </w:p>
    <w:p w14:paraId="2841784D" w14:textId="7097F40B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доставк</w:t>
      </w:r>
      <w:r w:rsidR="00CE24BF" w:rsidRPr="00555CE2">
        <w:rPr>
          <w:szCs w:val="28"/>
        </w:rPr>
        <w:t>а</w:t>
      </w:r>
      <w:r w:rsidRPr="00555CE2">
        <w:rPr>
          <w:szCs w:val="28"/>
        </w:rPr>
        <w:t xml:space="preserve"> по сети на рабочую станцию вспомогательной ОС обеспечения миграции;</w:t>
      </w:r>
    </w:p>
    <w:p w14:paraId="72B0EC00" w14:textId="16BD1C21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конфигурирование загрузчика для обеспечения автоматической загрузки рабочей станции под управлением вспомогательной ОС;</w:t>
      </w:r>
    </w:p>
    <w:p w14:paraId="085AA787" w14:textId="77777777" w:rsidR="00E83E0B" w:rsidRPr="00555CE2" w:rsidRDefault="00E83E0B" w:rsidP="00CE24BF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Создание образа жёсткого диска:</w:t>
      </w:r>
    </w:p>
    <w:p w14:paraId="18D98C56" w14:textId="23AE7F73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lastRenderedPageBreak/>
        <w:t>создание образа жёсткого диска во внешнем сетевом хранилище данных либо на устройстве хранения с интерфейсом USB, подключённому к рабочей станции;</w:t>
      </w:r>
    </w:p>
    <w:p w14:paraId="6CE96BBF" w14:textId="4540FD22" w:rsidR="00E83E0B" w:rsidRPr="00555CE2" w:rsidRDefault="00CE24BF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преобразование образа диска в формат </w:t>
      </w:r>
      <w:proofErr w:type="spellStart"/>
      <w:r w:rsidRPr="00555CE2">
        <w:rPr>
          <w:szCs w:val="28"/>
        </w:rPr>
        <w:t>qcow</w:t>
      </w:r>
      <w:proofErr w:type="spellEnd"/>
      <w:r w:rsidRPr="00555CE2">
        <w:rPr>
          <w:szCs w:val="28"/>
        </w:rPr>
        <w:t xml:space="preserve"> </w:t>
      </w:r>
      <w:r w:rsidR="00E83E0B" w:rsidRPr="00555CE2">
        <w:rPr>
          <w:szCs w:val="28"/>
        </w:rPr>
        <w:t>при необходимости использования локальной виртуальной машины (далее - ЛВМ);</w:t>
      </w:r>
    </w:p>
    <w:p w14:paraId="51D77A8B" w14:textId="26D9AB2C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проверк</w:t>
      </w:r>
      <w:r w:rsidR="00CE24BF" w:rsidRPr="00555CE2">
        <w:rPr>
          <w:szCs w:val="28"/>
        </w:rPr>
        <w:t>а</w:t>
      </w:r>
      <w:r w:rsidRPr="00555CE2">
        <w:rPr>
          <w:szCs w:val="28"/>
        </w:rPr>
        <w:t xml:space="preserve"> целостности созданных образов.</w:t>
      </w:r>
    </w:p>
    <w:p w14:paraId="5284FF96" w14:textId="77777777" w:rsidR="00E83E0B" w:rsidRPr="00555CE2" w:rsidRDefault="00E83E0B" w:rsidP="00CE24BF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Установка целевой ОС:</w:t>
      </w:r>
    </w:p>
    <w:p w14:paraId="534DF635" w14:textId="05EC0648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выбор образа ОС </w:t>
      </w:r>
      <w:proofErr w:type="spellStart"/>
      <w:r w:rsidRPr="00555CE2">
        <w:rPr>
          <w:szCs w:val="28"/>
        </w:rPr>
        <w:t>Astra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Linux</w:t>
      </w:r>
      <w:proofErr w:type="spellEnd"/>
      <w:r w:rsidRPr="00555CE2">
        <w:rPr>
          <w:szCs w:val="28"/>
        </w:rPr>
        <w:t xml:space="preserve"> CE в зависимости от режима загрузки рабочей станции (UEFI или </w:t>
      </w:r>
      <w:proofErr w:type="spellStart"/>
      <w:r w:rsidRPr="00555CE2">
        <w:rPr>
          <w:szCs w:val="28"/>
        </w:rPr>
        <w:t>Legacy</w:t>
      </w:r>
      <w:proofErr w:type="spellEnd"/>
      <w:r w:rsidRPr="00555CE2">
        <w:rPr>
          <w:szCs w:val="28"/>
        </w:rPr>
        <w:t>).</w:t>
      </w:r>
    </w:p>
    <w:p w14:paraId="70EB2B7D" w14:textId="29E3CA38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доставк</w:t>
      </w:r>
      <w:r w:rsidR="00CE24BF" w:rsidRPr="00555CE2">
        <w:rPr>
          <w:szCs w:val="28"/>
        </w:rPr>
        <w:t>а</w:t>
      </w:r>
      <w:r w:rsidRPr="00555CE2">
        <w:rPr>
          <w:szCs w:val="28"/>
        </w:rPr>
        <w:t xml:space="preserve"> по сети на рабочую станцию образа ОС </w:t>
      </w:r>
      <w:proofErr w:type="spellStart"/>
      <w:r w:rsidRPr="00555CE2">
        <w:rPr>
          <w:szCs w:val="28"/>
        </w:rPr>
        <w:t>Astra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Linux</w:t>
      </w:r>
      <w:proofErr w:type="spellEnd"/>
      <w:r w:rsidRPr="00555CE2">
        <w:rPr>
          <w:szCs w:val="28"/>
        </w:rPr>
        <w:t xml:space="preserve"> CE;</w:t>
      </w:r>
    </w:p>
    <w:p w14:paraId="08F04B42" w14:textId="16084303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конфигурирование загрузчика для обеспечения автоматической загрузки рабочей станции под управлением ОС </w:t>
      </w:r>
      <w:proofErr w:type="spellStart"/>
      <w:r w:rsidRPr="00555CE2">
        <w:rPr>
          <w:szCs w:val="28"/>
        </w:rPr>
        <w:t>Astra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Linux</w:t>
      </w:r>
      <w:proofErr w:type="spellEnd"/>
      <w:r w:rsidRPr="00555CE2">
        <w:rPr>
          <w:szCs w:val="28"/>
        </w:rPr>
        <w:t xml:space="preserve"> CE;</w:t>
      </w:r>
    </w:p>
    <w:p w14:paraId="0583C55F" w14:textId="767656C3" w:rsidR="00E83E0B" w:rsidRPr="00555CE2" w:rsidRDefault="00E83E0B" w:rsidP="000A502C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Установка целевой ОС в имеющийся раздел системного жёсткого диска и конфигурирование загрузчика для альтернативной загрузки ОС</w:t>
      </w:r>
      <w:r w:rsidR="000A502C" w:rsidRPr="00555CE2">
        <w:rPr>
          <w:b/>
          <w:szCs w:val="28"/>
        </w:rPr>
        <w:t>:</w:t>
      </w:r>
    </w:p>
    <w:p w14:paraId="2B378F4D" w14:textId="6F0B197F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доставк</w:t>
      </w:r>
      <w:r w:rsidR="00CE24BF" w:rsidRPr="00555CE2">
        <w:rPr>
          <w:szCs w:val="28"/>
        </w:rPr>
        <w:t>а</w:t>
      </w:r>
      <w:r w:rsidRPr="00555CE2">
        <w:rPr>
          <w:szCs w:val="28"/>
        </w:rPr>
        <w:t xml:space="preserve"> по сети на рабочую станцию файла образа ОС </w:t>
      </w:r>
      <w:proofErr w:type="spellStart"/>
      <w:r w:rsidRPr="00555CE2">
        <w:rPr>
          <w:szCs w:val="28"/>
        </w:rPr>
        <w:t>Astra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Linux</w:t>
      </w:r>
      <w:proofErr w:type="spellEnd"/>
      <w:r w:rsidRPr="00555CE2">
        <w:rPr>
          <w:szCs w:val="28"/>
        </w:rPr>
        <w:t xml:space="preserve"> CE и его запись в свободное пространство системного раздела;</w:t>
      </w:r>
    </w:p>
    <w:p w14:paraId="0D8142E2" w14:textId="3D26AE8E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сохранение файловой системы системного раздела с исходной ОС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>;</w:t>
      </w:r>
    </w:p>
    <w:p w14:paraId="7EEAB35F" w14:textId="77777777" w:rsidR="00CE24BF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конфигурирование загрузчика для обеспечения возможности альтернативной загрузки рабочей станции под управлением ОС </w:t>
      </w:r>
      <w:proofErr w:type="spellStart"/>
      <w:r w:rsidRPr="00555CE2">
        <w:rPr>
          <w:szCs w:val="28"/>
        </w:rPr>
        <w:t>Astra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Linux</w:t>
      </w:r>
      <w:proofErr w:type="spellEnd"/>
      <w:r w:rsidRPr="00555CE2">
        <w:rPr>
          <w:szCs w:val="28"/>
        </w:rPr>
        <w:t xml:space="preserve"> CE или исходной ОС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>.</w:t>
      </w:r>
    </w:p>
    <w:p w14:paraId="32EF9DA3" w14:textId="2A89821D" w:rsidR="00E83E0B" w:rsidRPr="00555CE2" w:rsidRDefault="00E83E0B" w:rsidP="00CE24BF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Создание виртуальной машины с исходной ОС:</w:t>
      </w:r>
    </w:p>
    <w:p w14:paraId="2D7F3F45" w14:textId="7E7E8A9F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копирование на рабочую станцию ранее созданного образа диска, совместимого с ПО виртуализации (в формате </w:t>
      </w:r>
      <w:proofErr w:type="spellStart"/>
      <w:r w:rsidRPr="00555CE2">
        <w:rPr>
          <w:szCs w:val="28"/>
        </w:rPr>
        <w:t>qcow</w:t>
      </w:r>
      <w:proofErr w:type="spellEnd"/>
      <w:r w:rsidRPr="00555CE2">
        <w:rPr>
          <w:szCs w:val="28"/>
        </w:rPr>
        <w:t>);</w:t>
      </w:r>
    </w:p>
    <w:p w14:paraId="05AB17BB" w14:textId="3C4371C0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настройк</w:t>
      </w:r>
      <w:r w:rsidR="00CE24BF" w:rsidRPr="00555CE2">
        <w:rPr>
          <w:szCs w:val="28"/>
        </w:rPr>
        <w:t>а</w:t>
      </w:r>
      <w:r w:rsidRPr="00555CE2">
        <w:rPr>
          <w:szCs w:val="28"/>
        </w:rPr>
        <w:t xml:space="preserve"> конфигурации и создание экземпляра виртуальной машины.</w:t>
      </w:r>
    </w:p>
    <w:p w14:paraId="0FBA165C" w14:textId="77777777" w:rsidR="00E83E0B" w:rsidRPr="00555CE2" w:rsidRDefault="00E83E0B" w:rsidP="00CE24BF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Первичное конфигурирование рабочей станции:</w:t>
      </w:r>
    </w:p>
    <w:p w14:paraId="70F88E74" w14:textId="70A5F510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ввод рабочей станции с установленной ОС </w:t>
      </w:r>
      <w:proofErr w:type="spellStart"/>
      <w:r w:rsidRPr="00555CE2">
        <w:rPr>
          <w:szCs w:val="28"/>
        </w:rPr>
        <w:t>Astra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Linux</w:t>
      </w:r>
      <w:proofErr w:type="spellEnd"/>
      <w:r w:rsidRPr="00555CE2">
        <w:rPr>
          <w:szCs w:val="28"/>
        </w:rPr>
        <w:t xml:space="preserve"> CE в домен AD, в который была введена ОС </w:t>
      </w:r>
      <w:proofErr w:type="spellStart"/>
      <w:r w:rsidRPr="00555CE2">
        <w:rPr>
          <w:szCs w:val="28"/>
        </w:rPr>
        <w:t>Microsoft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Windows</w:t>
      </w:r>
      <w:proofErr w:type="spellEnd"/>
      <w:r w:rsidRPr="00555CE2">
        <w:rPr>
          <w:szCs w:val="28"/>
        </w:rPr>
        <w:t xml:space="preserve"> до миграции;</w:t>
      </w:r>
    </w:p>
    <w:p w14:paraId="0A7DD97A" w14:textId="6AB68D6B" w:rsidR="00E83E0B" w:rsidRPr="00555CE2" w:rsidRDefault="00CE24BF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установка</w:t>
      </w:r>
      <w:r w:rsidR="00E83E0B" w:rsidRPr="00555CE2">
        <w:rPr>
          <w:szCs w:val="28"/>
        </w:rPr>
        <w:t xml:space="preserve"> набора дополнительного ПО в зависимости от принадлежности рабо</w:t>
      </w:r>
      <w:r w:rsidR="000A502C" w:rsidRPr="00555CE2">
        <w:rPr>
          <w:szCs w:val="28"/>
        </w:rPr>
        <w:t>чей станции определённой группе</w:t>
      </w:r>
      <w:r w:rsidR="00E83E0B" w:rsidRPr="00555CE2">
        <w:rPr>
          <w:szCs w:val="28"/>
        </w:rPr>
        <w:t>;</w:t>
      </w:r>
    </w:p>
    <w:p w14:paraId="190CCF00" w14:textId="027AF608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монтирование (подключение) созданных образов жёстких дисков (отдельных разделов жёстких дисков) для доступа к пользовательским данным из ОС </w:t>
      </w:r>
      <w:proofErr w:type="spellStart"/>
      <w:r w:rsidRPr="00555CE2">
        <w:rPr>
          <w:szCs w:val="28"/>
        </w:rPr>
        <w:t>Linux</w:t>
      </w:r>
      <w:proofErr w:type="spellEnd"/>
      <w:r w:rsidRPr="00555CE2">
        <w:rPr>
          <w:szCs w:val="28"/>
        </w:rPr>
        <w:t>;</w:t>
      </w:r>
    </w:p>
    <w:p w14:paraId="1B6DF6E3" w14:textId="092B4554" w:rsidR="00E83E0B" w:rsidRPr="00555CE2" w:rsidRDefault="00CE24BF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настройка</w:t>
      </w:r>
      <w:r w:rsidR="00E83E0B" w:rsidRPr="00555CE2">
        <w:rPr>
          <w:szCs w:val="28"/>
        </w:rPr>
        <w:t xml:space="preserve"> подключения совместимого с ОС </w:t>
      </w:r>
      <w:proofErr w:type="spellStart"/>
      <w:r w:rsidR="00E83E0B" w:rsidRPr="00555CE2">
        <w:rPr>
          <w:szCs w:val="28"/>
        </w:rPr>
        <w:t>Astra</w:t>
      </w:r>
      <w:proofErr w:type="spellEnd"/>
      <w:r w:rsidR="00E83E0B" w:rsidRPr="00555CE2">
        <w:rPr>
          <w:szCs w:val="28"/>
        </w:rPr>
        <w:t xml:space="preserve"> </w:t>
      </w:r>
      <w:proofErr w:type="spellStart"/>
      <w:r w:rsidR="00E83E0B" w:rsidRPr="00555CE2">
        <w:rPr>
          <w:szCs w:val="28"/>
        </w:rPr>
        <w:t>Linux</w:t>
      </w:r>
      <w:proofErr w:type="spellEnd"/>
      <w:r w:rsidR="00E83E0B" w:rsidRPr="00555CE2">
        <w:rPr>
          <w:szCs w:val="28"/>
        </w:rPr>
        <w:t xml:space="preserve"> CE периферийного оборудования в соответствии с перечнем, полученным на шаге «Инициализация рабочей станции»;</w:t>
      </w:r>
    </w:p>
    <w:p w14:paraId="64A52BAB" w14:textId="16F35F75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lastRenderedPageBreak/>
        <w:t>монтирование (подключение) сетевых ресурсов в соответствии с перечнем, полученным на шаге «Инициализация рабочей станции» и сетевых ресурсов, общих для группы, в которую входит пользователь АРМ;</w:t>
      </w:r>
    </w:p>
    <w:p w14:paraId="4E23F123" w14:textId="38861203" w:rsidR="00CE24BF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перенос почтовых сообщений и контактов из приложения </w:t>
      </w:r>
      <w:proofErr w:type="spellStart"/>
      <w:r w:rsidRPr="00555CE2">
        <w:rPr>
          <w:szCs w:val="28"/>
        </w:rPr>
        <w:t>Microsoft</w:t>
      </w:r>
      <w:proofErr w:type="spellEnd"/>
      <w:r w:rsidRPr="00555CE2">
        <w:rPr>
          <w:szCs w:val="28"/>
        </w:rPr>
        <w:t xml:space="preserve"> </w:t>
      </w:r>
      <w:proofErr w:type="spellStart"/>
      <w:r w:rsidRPr="00555CE2">
        <w:rPr>
          <w:szCs w:val="28"/>
        </w:rPr>
        <w:t>Outlook</w:t>
      </w:r>
      <w:proofErr w:type="spellEnd"/>
      <w:r w:rsidRPr="00555CE2">
        <w:rPr>
          <w:szCs w:val="28"/>
        </w:rPr>
        <w:t xml:space="preserve"> в приложение Р7-органайзер.</w:t>
      </w:r>
    </w:p>
    <w:p w14:paraId="2F892AB8" w14:textId="7BAD9B18" w:rsidR="00E83E0B" w:rsidRPr="00555CE2" w:rsidRDefault="00E83E0B" w:rsidP="00CE24BF">
      <w:pPr>
        <w:pStyle w:val="afff3"/>
        <w:numPr>
          <w:ilvl w:val="0"/>
          <w:numId w:val="28"/>
        </w:numPr>
        <w:spacing w:line="360" w:lineRule="auto"/>
        <w:ind w:left="993" w:hanging="284"/>
        <w:jc w:val="both"/>
        <w:rPr>
          <w:b/>
          <w:szCs w:val="28"/>
        </w:rPr>
      </w:pPr>
      <w:r w:rsidRPr="00555CE2">
        <w:rPr>
          <w:b/>
          <w:szCs w:val="28"/>
        </w:rPr>
        <w:t>Управление программным обеспечением рабочей станции</w:t>
      </w:r>
    </w:p>
    <w:p w14:paraId="3C38A864" w14:textId="5844DE5C" w:rsidR="00E83E0B" w:rsidRPr="00555CE2" w:rsidRDefault="00CE24BF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создание </w:t>
      </w:r>
      <w:r w:rsidR="00E83E0B" w:rsidRPr="00555CE2">
        <w:rPr>
          <w:szCs w:val="28"/>
        </w:rPr>
        <w:t>задач</w:t>
      </w:r>
      <w:r w:rsidRPr="00555CE2">
        <w:rPr>
          <w:szCs w:val="28"/>
        </w:rPr>
        <w:t>и</w:t>
      </w:r>
      <w:r w:rsidR="00E83E0B" w:rsidRPr="00555CE2">
        <w:rPr>
          <w:szCs w:val="28"/>
        </w:rPr>
        <w:t xml:space="preserve"> на установку (обновление, удаление) пакетов ПО для ОС, размещённых в локальном </w:t>
      </w:r>
      <w:proofErr w:type="spellStart"/>
      <w:r w:rsidR="00E83E0B" w:rsidRPr="00555CE2">
        <w:rPr>
          <w:szCs w:val="28"/>
        </w:rPr>
        <w:t>репозитории</w:t>
      </w:r>
      <w:proofErr w:type="spellEnd"/>
      <w:r w:rsidR="00E83E0B" w:rsidRPr="00555CE2">
        <w:rPr>
          <w:szCs w:val="28"/>
        </w:rPr>
        <w:t>, для группы АРМ;</w:t>
      </w:r>
    </w:p>
    <w:p w14:paraId="64A0CC1C" w14:textId="6EB9AB9B" w:rsidR="00E83E0B" w:rsidRPr="00555CE2" w:rsidRDefault="00E83E0B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>выполн</w:t>
      </w:r>
      <w:r w:rsidR="00CE24BF" w:rsidRPr="00555CE2">
        <w:rPr>
          <w:szCs w:val="28"/>
        </w:rPr>
        <w:t>ение</w:t>
      </w:r>
      <w:r w:rsidRPr="00555CE2">
        <w:rPr>
          <w:szCs w:val="28"/>
        </w:rPr>
        <w:t xml:space="preserve"> задач</w:t>
      </w:r>
      <w:r w:rsidR="00CE24BF" w:rsidRPr="00555CE2">
        <w:rPr>
          <w:szCs w:val="28"/>
        </w:rPr>
        <w:t>и</w:t>
      </w:r>
      <w:r w:rsidRPr="00555CE2">
        <w:rPr>
          <w:szCs w:val="28"/>
        </w:rPr>
        <w:t xml:space="preserve"> на рабочей станции или на предварительно сформированной группе рабочих станций; </w:t>
      </w:r>
    </w:p>
    <w:p w14:paraId="07C32877" w14:textId="64DFABF5" w:rsidR="00E83E0B" w:rsidRPr="00555CE2" w:rsidRDefault="00CE24BF" w:rsidP="00CE24BF">
      <w:pPr>
        <w:pStyle w:val="afff3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555CE2">
        <w:rPr>
          <w:szCs w:val="28"/>
        </w:rPr>
        <w:t xml:space="preserve">обеспечение </w:t>
      </w:r>
      <w:r w:rsidR="00E83E0B" w:rsidRPr="00555CE2">
        <w:rPr>
          <w:szCs w:val="28"/>
        </w:rPr>
        <w:t>визуализаци</w:t>
      </w:r>
      <w:r w:rsidRPr="00555CE2">
        <w:rPr>
          <w:szCs w:val="28"/>
        </w:rPr>
        <w:t>и</w:t>
      </w:r>
      <w:r w:rsidR="00E83E0B" w:rsidRPr="00555CE2">
        <w:rPr>
          <w:szCs w:val="28"/>
        </w:rPr>
        <w:t xml:space="preserve"> и </w:t>
      </w:r>
      <w:proofErr w:type="spellStart"/>
      <w:r w:rsidR="00E83E0B" w:rsidRPr="00555CE2">
        <w:rPr>
          <w:szCs w:val="28"/>
        </w:rPr>
        <w:t>журналировани</w:t>
      </w:r>
      <w:r w:rsidRPr="00555CE2">
        <w:rPr>
          <w:szCs w:val="28"/>
        </w:rPr>
        <w:t>я</w:t>
      </w:r>
      <w:proofErr w:type="spellEnd"/>
      <w:r w:rsidR="00E83E0B" w:rsidRPr="00555CE2">
        <w:rPr>
          <w:szCs w:val="28"/>
        </w:rPr>
        <w:t xml:space="preserve"> выполнения задачи.</w:t>
      </w:r>
    </w:p>
    <w:p w14:paraId="4E941A41" w14:textId="77777777" w:rsidR="00CE24BF" w:rsidRPr="00555CE2" w:rsidRDefault="00CE24BF" w:rsidP="00E83E0B">
      <w:pPr>
        <w:spacing w:line="360" w:lineRule="auto"/>
        <w:ind w:firstLine="708"/>
        <w:jc w:val="both"/>
        <w:rPr>
          <w:szCs w:val="28"/>
        </w:rPr>
      </w:pPr>
    </w:p>
    <w:p w14:paraId="6530C687" w14:textId="77777777" w:rsidR="00CE24BF" w:rsidRPr="00555CE2" w:rsidRDefault="00CE24BF" w:rsidP="00E83E0B">
      <w:pPr>
        <w:spacing w:line="360" w:lineRule="auto"/>
        <w:ind w:firstLine="708"/>
        <w:jc w:val="both"/>
        <w:rPr>
          <w:szCs w:val="28"/>
        </w:rPr>
      </w:pPr>
    </w:p>
    <w:p w14:paraId="7E7936B1" w14:textId="15AEC830" w:rsidR="00986D6E" w:rsidRPr="00555CE2" w:rsidRDefault="00986D6E" w:rsidP="000A502C">
      <w:pPr>
        <w:rPr>
          <w:szCs w:val="28"/>
        </w:rPr>
      </w:pPr>
    </w:p>
    <w:p w14:paraId="0B342435" w14:textId="77777777" w:rsidR="00986D6E" w:rsidRPr="00555CE2" w:rsidRDefault="00986D6E">
      <w:pPr>
        <w:pStyle w:val="aff5"/>
        <w:spacing w:after="0" w:line="360" w:lineRule="auto"/>
        <w:ind w:left="0" w:firstLine="709"/>
        <w:jc w:val="both"/>
        <w:rPr>
          <w:lang w:eastAsia="ru-RU"/>
        </w:rPr>
      </w:pPr>
    </w:p>
    <w:p w14:paraId="6A5DBB20" w14:textId="77777777" w:rsidR="00986D6E" w:rsidRPr="00555CE2" w:rsidRDefault="00986D6E">
      <w:pPr>
        <w:pStyle w:val="aff5"/>
        <w:spacing w:after="0" w:line="360" w:lineRule="auto"/>
        <w:ind w:left="0" w:firstLine="709"/>
        <w:jc w:val="both"/>
        <w:rPr>
          <w:lang w:eastAsia="ru-RU"/>
        </w:rPr>
      </w:pPr>
    </w:p>
    <w:p w14:paraId="28E0AB78" w14:textId="77777777" w:rsidR="00986D6E" w:rsidRPr="00555CE2" w:rsidRDefault="00082462">
      <w:pPr>
        <w:pStyle w:val="tdtoccaptionlevel10"/>
        <w:numPr>
          <w:ilvl w:val="0"/>
          <w:numId w:val="14"/>
        </w:numPr>
        <w:spacing w:line="360" w:lineRule="auto"/>
      </w:pPr>
      <w:bookmarkStart w:id="22" w:name="_Toc80873678"/>
      <w:r w:rsidRPr="00555CE2">
        <w:lastRenderedPageBreak/>
        <w:t>Входные и выходные данные</w:t>
      </w:r>
      <w:bookmarkEnd w:id="22"/>
    </w:p>
    <w:p w14:paraId="4E1EE333" w14:textId="77777777" w:rsidR="00986D6E" w:rsidRPr="00555CE2" w:rsidRDefault="00082462">
      <w:pPr>
        <w:pStyle w:val="tdtoccaptionlevel20"/>
        <w:numPr>
          <w:ilvl w:val="1"/>
          <w:numId w:val="14"/>
        </w:numPr>
      </w:pPr>
      <w:bookmarkStart w:id="23" w:name="_Toc80873679"/>
      <w:r w:rsidRPr="00555CE2">
        <w:t>Входные данные</w:t>
      </w:r>
      <w:bookmarkEnd w:id="23"/>
    </w:p>
    <w:p w14:paraId="11FEF5BF" w14:textId="77777777" w:rsidR="00986D6E" w:rsidRPr="00555CE2" w:rsidRDefault="00082462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Входными данными являются:</w:t>
      </w:r>
    </w:p>
    <w:p w14:paraId="7D26482C" w14:textId="5BA1FEAD" w:rsidR="00986D6E" w:rsidRPr="00555CE2" w:rsidRDefault="00082462">
      <w:pPr>
        <w:pStyle w:val="aff5"/>
        <w:numPr>
          <w:ilvl w:val="0"/>
          <w:numId w:val="25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Автоматически получаемые сведения о программно-аппаратном составе и иные сведения о рабочих станциях.</w:t>
      </w:r>
    </w:p>
    <w:p w14:paraId="5499A052" w14:textId="169378B5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Модель ЦПУ (строка)</w:t>
      </w:r>
    </w:p>
    <w:p w14:paraId="24A8432E" w14:textId="5C43DB84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Архитектура ЦПУ</w:t>
      </w:r>
    </w:p>
    <w:p w14:paraId="662609EF" w14:textId="63A4FA21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 xml:space="preserve">Аппаратное наименование хоста от производителя (актуально, например, для ноутбуков и </w:t>
      </w:r>
      <w:proofErr w:type="spellStart"/>
      <w:r w:rsidRPr="00555CE2">
        <w:rPr>
          <w:lang w:eastAsia="ru-RU"/>
        </w:rPr>
        <w:t>неттопов</w:t>
      </w:r>
      <w:proofErr w:type="spellEnd"/>
      <w:r w:rsidRPr="00555CE2">
        <w:rPr>
          <w:lang w:eastAsia="ru-RU"/>
        </w:rPr>
        <w:t>)</w:t>
      </w:r>
    </w:p>
    <w:p w14:paraId="5C5807F0" w14:textId="329008CD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Версия микропрограммы (строка)</w:t>
      </w:r>
    </w:p>
    <w:p w14:paraId="38357487" w14:textId="6B1346AE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Дата выпуска микропрограммы (дата)</w:t>
      </w:r>
    </w:p>
    <w:p w14:paraId="75C43FEC" w14:textId="39E0F6B2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Семейство ОС (строка)</w:t>
      </w:r>
    </w:p>
    <w:p w14:paraId="04D53B9F" w14:textId="15A6E940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Наименование ОС</w:t>
      </w:r>
    </w:p>
    <w:p w14:paraId="035CF20C" w14:textId="155086AF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Список IP-адресов интерфейсов исключая петлевые (127.0.0.1...)</w:t>
      </w:r>
    </w:p>
    <w:p w14:paraId="1FBE5B14" w14:textId="53877AA2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Объём ОЗУ в МБ (целое)</w:t>
      </w:r>
    </w:p>
    <w:p w14:paraId="64B8C1E4" w14:textId="2E5465D3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Полное доменное имя</w:t>
      </w:r>
    </w:p>
    <w:p w14:paraId="1EF32770" w14:textId="1F957C73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Список локальных пользователей</w:t>
      </w:r>
    </w:p>
    <w:p w14:paraId="713CC4D5" w14:textId="7EFF0D5A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 xml:space="preserve">Версия </w:t>
      </w:r>
      <w:proofErr w:type="spellStart"/>
      <w:r w:rsidRPr="00555CE2">
        <w:rPr>
          <w:lang w:eastAsia="ru-RU"/>
        </w:rPr>
        <w:t>Python</w:t>
      </w:r>
      <w:proofErr w:type="spellEnd"/>
      <w:r w:rsidRPr="00555CE2">
        <w:rPr>
          <w:lang w:eastAsia="ru-RU"/>
        </w:rPr>
        <w:t>, используемая для запуска клиента</w:t>
      </w:r>
    </w:p>
    <w:p w14:paraId="435814B7" w14:textId="0E6967D2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Список очередей печати</w:t>
      </w:r>
    </w:p>
    <w:p w14:paraId="251F9BB4" w14:textId="2508F824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Список обнаруженных сканнеров</w:t>
      </w:r>
    </w:p>
    <w:p w14:paraId="48A51F75" w14:textId="67120B16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>Список ПО (имя, описание)</w:t>
      </w:r>
    </w:p>
    <w:p w14:paraId="70B41F6B" w14:textId="6E5DE0A2" w:rsidR="00A059A9" w:rsidRPr="00555CE2" w:rsidRDefault="00A059A9" w:rsidP="00A059A9">
      <w:pPr>
        <w:pStyle w:val="aff5"/>
        <w:numPr>
          <w:ilvl w:val="1"/>
          <w:numId w:val="25"/>
        </w:numPr>
        <w:spacing w:line="360" w:lineRule="auto"/>
        <w:jc w:val="both"/>
        <w:rPr>
          <w:lang w:eastAsia="ru-RU"/>
        </w:rPr>
      </w:pPr>
      <w:r w:rsidRPr="00555CE2">
        <w:rPr>
          <w:lang w:eastAsia="ru-RU"/>
        </w:rPr>
        <w:t xml:space="preserve">Информация о накопителях </w:t>
      </w:r>
    </w:p>
    <w:p w14:paraId="40ABAB22" w14:textId="1CE36244" w:rsidR="00986D6E" w:rsidRPr="00555CE2" w:rsidRDefault="00082462" w:rsidP="00CF18F1">
      <w:pPr>
        <w:pStyle w:val="aff5"/>
        <w:numPr>
          <w:ilvl w:val="0"/>
          <w:numId w:val="25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 xml:space="preserve">Перечень рабочих станций, </w:t>
      </w:r>
      <w:r w:rsidR="00CF18F1" w:rsidRPr="00555CE2">
        <w:rPr>
          <w:lang w:eastAsia="ru-RU"/>
        </w:rPr>
        <w:t>для запуска процессов — список ключей (целочисленных идентификаторов) рабочих станций.</w:t>
      </w:r>
    </w:p>
    <w:p w14:paraId="7066067F" w14:textId="603B5282" w:rsidR="00A059A9" w:rsidRPr="00555CE2" w:rsidRDefault="00082462" w:rsidP="00CF18F1">
      <w:pPr>
        <w:pStyle w:val="aff5"/>
        <w:numPr>
          <w:ilvl w:val="0"/>
          <w:numId w:val="25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Перечень автоматических процессов, запускаемых на рабочих станциях.</w:t>
      </w:r>
    </w:p>
    <w:p w14:paraId="321D6707" w14:textId="77777777" w:rsidR="00986D6E" w:rsidRPr="00555CE2" w:rsidRDefault="00082462">
      <w:pPr>
        <w:pStyle w:val="tdtoccaptionlevel20"/>
        <w:numPr>
          <w:ilvl w:val="1"/>
          <w:numId w:val="14"/>
        </w:numPr>
      </w:pPr>
      <w:bookmarkStart w:id="24" w:name="_Toc80873680"/>
      <w:r w:rsidRPr="00555CE2">
        <w:t>Выходные данные</w:t>
      </w:r>
      <w:bookmarkEnd w:id="24"/>
    </w:p>
    <w:p w14:paraId="6D060953" w14:textId="77777777" w:rsidR="007558BB" w:rsidRPr="00555CE2" w:rsidRDefault="007558BB" w:rsidP="007558BB">
      <w:pPr>
        <w:pStyle w:val="aff5"/>
        <w:spacing w:after="0" w:line="360" w:lineRule="auto"/>
        <w:ind w:left="0" w:firstLine="567"/>
        <w:jc w:val="both"/>
        <w:rPr>
          <w:lang w:eastAsia="ru-RU"/>
        </w:rPr>
      </w:pPr>
      <w:r w:rsidRPr="00555CE2">
        <w:rPr>
          <w:lang w:eastAsia="ru-RU"/>
        </w:rPr>
        <w:t>Выходными данными являются:</w:t>
      </w:r>
    </w:p>
    <w:p w14:paraId="1BA0AA1E" w14:textId="77777777" w:rsidR="007558BB" w:rsidRPr="00555CE2" w:rsidRDefault="007558BB" w:rsidP="007558BB">
      <w:pPr>
        <w:pStyle w:val="aff5"/>
        <w:numPr>
          <w:ilvl w:val="0"/>
          <w:numId w:val="25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 xml:space="preserve">Журнал доступности рабочей станции в виде графика (в базе </w:t>
      </w:r>
      <w:r w:rsidRPr="00555CE2">
        <w:rPr>
          <w:lang w:eastAsia="ru-RU"/>
        </w:rPr>
        <w:softHyphen/>
        <w:t>– в виде серий временных меток в привязке к рабочей станции).</w:t>
      </w:r>
    </w:p>
    <w:p w14:paraId="7DAB0933" w14:textId="77777777" w:rsidR="007558BB" w:rsidRPr="00555CE2" w:rsidRDefault="007558BB" w:rsidP="007558BB">
      <w:pPr>
        <w:pStyle w:val="aff5"/>
        <w:numPr>
          <w:ilvl w:val="0"/>
          <w:numId w:val="25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lastRenderedPageBreak/>
        <w:t>Отчет о программно-аппаратном составе рабочей станции на основании входных данных (сведения о занятом дисковом пространстве, техническом состоянии накопителей и известных локально пользователях).</w:t>
      </w:r>
    </w:p>
    <w:p w14:paraId="258CF499" w14:textId="77777777" w:rsidR="007558BB" w:rsidRPr="00555CE2" w:rsidRDefault="007558BB" w:rsidP="007558BB">
      <w:pPr>
        <w:pStyle w:val="aff5"/>
        <w:numPr>
          <w:ilvl w:val="0"/>
          <w:numId w:val="25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t xml:space="preserve">Уведомления в режиме реального времени </w:t>
      </w:r>
      <w:r w:rsidRPr="00555CE2">
        <w:rPr>
          <w:lang w:eastAsia="ru-RU"/>
        </w:rPr>
        <w:t>о статусе выполнения автоматических процессов, о ошибках.</w:t>
      </w:r>
    </w:p>
    <w:p w14:paraId="2B9049DB" w14:textId="77777777" w:rsidR="007558BB" w:rsidRPr="00555CE2" w:rsidRDefault="007558BB" w:rsidP="007558BB">
      <w:pPr>
        <w:pStyle w:val="aff5"/>
        <w:numPr>
          <w:ilvl w:val="0"/>
          <w:numId w:val="25"/>
        </w:numPr>
        <w:spacing w:line="360" w:lineRule="auto"/>
        <w:ind w:left="851" w:hanging="284"/>
        <w:jc w:val="both"/>
        <w:rPr>
          <w:lang w:eastAsia="ru-RU"/>
        </w:rPr>
      </w:pPr>
      <w:r w:rsidRPr="00555CE2">
        <w:rPr>
          <w:lang w:eastAsia="ru-RU"/>
        </w:rPr>
        <w:t>Таблица со статусами выполнения автоматических процессов и информацией о произошедших ошибках.</w:t>
      </w:r>
    </w:p>
    <w:p w14:paraId="596E19D8" w14:textId="77777777" w:rsidR="007558BB" w:rsidRPr="00555CE2" w:rsidRDefault="007558BB" w:rsidP="007558BB">
      <w:pPr>
        <w:pStyle w:val="aff5"/>
        <w:numPr>
          <w:ilvl w:val="0"/>
          <w:numId w:val="25"/>
        </w:numPr>
        <w:spacing w:line="360" w:lineRule="auto"/>
        <w:ind w:left="851" w:hanging="284"/>
        <w:jc w:val="both"/>
      </w:pPr>
      <w:r w:rsidRPr="00555CE2">
        <w:rPr>
          <w:lang w:eastAsia="ru-RU"/>
        </w:rPr>
        <w:t xml:space="preserve">Отчет об успешности выполнения автоматических процессов на определенный момент времени, данные о произошедших ошибках. </w:t>
      </w:r>
    </w:p>
    <w:p w14:paraId="1E8B9615" w14:textId="77777777" w:rsidR="00807563" w:rsidRPr="00555CE2" w:rsidRDefault="00807563" w:rsidP="00807563">
      <w:pPr>
        <w:pStyle w:val="aff5"/>
        <w:spacing w:line="360" w:lineRule="auto"/>
        <w:jc w:val="both"/>
        <w:rPr>
          <w:lang w:eastAsia="ru-RU"/>
        </w:rPr>
      </w:pPr>
    </w:p>
    <w:p w14:paraId="024A7244" w14:textId="77777777" w:rsidR="00986D6E" w:rsidRPr="00555CE2" w:rsidRDefault="00986D6E">
      <w:pPr>
        <w:pStyle w:val="aff5"/>
        <w:spacing w:after="0" w:line="360" w:lineRule="auto"/>
        <w:ind w:left="0" w:firstLine="709"/>
        <w:jc w:val="both"/>
      </w:pPr>
    </w:p>
    <w:p w14:paraId="7D0E3F44" w14:textId="1C153C64" w:rsidR="00986D6E" w:rsidRPr="00555CE2" w:rsidRDefault="00082462">
      <w:pPr>
        <w:pStyle w:val="tdtoccaptionlevel10"/>
        <w:spacing w:line="360" w:lineRule="auto"/>
      </w:pPr>
      <w:bookmarkStart w:id="25" w:name="_Toc298323190"/>
      <w:bookmarkStart w:id="26" w:name="_Toc271729715"/>
      <w:bookmarkStart w:id="27" w:name="_Toc80873681"/>
      <w:r w:rsidRPr="00555CE2">
        <w:lastRenderedPageBreak/>
        <w:t xml:space="preserve">Перечень </w:t>
      </w:r>
      <w:bookmarkStart w:id="28" w:name="_Toc264388593"/>
      <w:bookmarkEnd w:id="25"/>
      <w:bookmarkEnd w:id="26"/>
      <w:bookmarkEnd w:id="28"/>
      <w:r w:rsidR="00715767" w:rsidRPr="00555CE2">
        <w:t>СОКРАЩЕНИЙ И УСЛОВНЫХ ОБОЗНАЧЕНИЙ</w:t>
      </w:r>
      <w:bookmarkEnd w:id="27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7903"/>
      </w:tblGrid>
      <w:tr w:rsidR="0031129F" w:rsidRPr="00555CE2" w14:paraId="12761CCA" w14:textId="77777777" w:rsidTr="00E51848">
        <w:tc>
          <w:tcPr>
            <w:tcW w:w="2235" w:type="dxa"/>
          </w:tcPr>
          <w:p w14:paraId="6831BC99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АРМ</w:t>
            </w:r>
          </w:p>
        </w:tc>
        <w:tc>
          <w:tcPr>
            <w:tcW w:w="8082" w:type="dxa"/>
          </w:tcPr>
          <w:p w14:paraId="571D19DD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Автоматизированное рабочее место</w:t>
            </w:r>
          </w:p>
        </w:tc>
      </w:tr>
      <w:tr w:rsidR="0031129F" w:rsidRPr="00555CE2" w14:paraId="6F69F79A" w14:textId="77777777" w:rsidTr="00E51848">
        <w:tc>
          <w:tcPr>
            <w:tcW w:w="2235" w:type="dxa"/>
          </w:tcPr>
          <w:p w14:paraId="583B1B44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МФУ</w:t>
            </w:r>
          </w:p>
        </w:tc>
        <w:tc>
          <w:tcPr>
            <w:tcW w:w="8082" w:type="dxa"/>
          </w:tcPr>
          <w:p w14:paraId="6E91EE25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Многофункциональное устройство</w:t>
            </w:r>
          </w:p>
        </w:tc>
      </w:tr>
      <w:tr w:rsidR="0031129F" w:rsidRPr="00555CE2" w14:paraId="1FDE7A6A" w14:textId="77777777" w:rsidTr="00E51848">
        <w:tc>
          <w:tcPr>
            <w:tcW w:w="2235" w:type="dxa"/>
          </w:tcPr>
          <w:p w14:paraId="4F4CBA04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ОЗУ</w:t>
            </w:r>
          </w:p>
        </w:tc>
        <w:tc>
          <w:tcPr>
            <w:tcW w:w="8082" w:type="dxa"/>
          </w:tcPr>
          <w:p w14:paraId="4D891B05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Оперативное запоминающее устройство</w:t>
            </w:r>
          </w:p>
        </w:tc>
      </w:tr>
      <w:tr w:rsidR="0031129F" w:rsidRPr="00555CE2" w14:paraId="6766C6EF" w14:textId="77777777" w:rsidTr="00E51848">
        <w:tc>
          <w:tcPr>
            <w:tcW w:w="2235" w:type="dxa"/>
          </w:tcPr>
          <w:p w14:paraId="350B080E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ОС</w:t>
            </w:r>
          </w:p>
        </w:tc>
        <w:tc>
          <w:tcPr>
            <w:tcW w:w="8082" w:type="dxa"/>
          </w:tcPr>
          <w:p w14:paraId="0340C8DF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Операционная система</w:t>
            </w:r>
          </w:p>
        </w:tc>
      </w:tr>
      <w:tr w:rsidR="0031129F" w:rsidRPr="00555CE2" w14:paraId="32841DB5" w14:textId="77777777" w:rsidTr="00E51848">
        <w:tc>
          <w:tcPr>
            <w:tcW w:w="2235" w:type="dxa"/>
          </w:tcPr>
          <w:p w14:paraId="6CEABA4E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ПК</w:t>
            </w:r>
          </w:p>
        </w:tc>
        <w:tc>
          <w:tcPr>
            <w:tcW w:w="8082" w:type="dxa"/>
          </w:tcPr>
          <w:p w14:paraId="03FA405F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Персональный компьютер</w:t>
            </w:r>
          </w:p>
        </w:tc>
      </w:tr>
      <w:tr w:rsidR="0031129F" w:rsidRPr="00555CE2" w14:paraId="5D0A6211" w14:textId="77777777" w:rsidTr="00E51848">
        <w:tc>
          <w:tcPr>
            <w:tcW w:w="2235" w:type="dxa"/>
          </w:tcPr>
          <w:p w14:paraId="11746E24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8082" w:type="dxa"/>
          </w:tcPr>
          <w:p w14:paraId="3AB21632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Программное обеспечение</w:t>
            </w:r>
          </w:p>
        </w:tc>
      </w:tr>
      <w:tr w:rsidR="0031129F" w:rsidRPr="00555CE2" w14:paraId="3C63226A" w14:textId="77777777" w:rsidTr="00E51848">
        <w:tc>
          <w:tcPr>
            <w:tcW w:w="2235" w:type="dxa"/>
          </w:tcPr>
          <w:p w14:paraId="72610136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РС</w:t>
            </w:r>
          </w:p>
        </w:tc>
        <w:tc>
          <w:tcPr>
            <w:tcW w:w="8082" w:type="dxa"/>
          </w:tcPr>
          <w:p w14:paraId="0E78690F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Рабочая станция</w:t>
            </w:r>
          </w:p>
        </w:tc>
      </w:tr>
      <w:tr w:rsidR="0031129F" w:rsidRPr="00555CE2" w14:paraId="10E0B79F" w14:textId="77777777" w:rsidTr="00E51848">
        <w:tc>
          <w:tcPr>
            <w:tcW w:w="2235" w:type="dxa"/>
          </w:tcPr>
          <w:p w14:paraId="422C1EAA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Система</w:t>
            </w:r>
          </w:p>
        </w:tc>
        <w:tc>
          <w:tcPr>
            <w:tcW w:w="8082" w:type="dxa"/>
          </w:tcPr>
          <w:p w14:paraId="31A137A6" w14:textId="03C9B7A1" w:rsidR="0031129F" w:rsidRPr="00555CE2" w:rsidRDefault="00AC04B8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для ЭВМ </w:t>
            </w:r>
            <w:r w:rsidRPr="00B12B42"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Система управления конфигурациями «</w:t>
            </w:r>
            <w:proofErr w:type="spellStart"/>
            <w:r>
              <w:rPr>
                <w:rFonts w:ascii="Times New Roman" w:hAnsi="Times New Roman"/>
                <w:sz w:val="24"/>
              </w:rPr>
              <w:t>Атом.Порт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B12B42">
              <w:rPr>
                <w:rFonts w:ascii="Times New Roman" w:hAnsi="Times New Roman"/>
                <w:sz w:val="24"/>
              </w:rPr>
              <w:t>”</w:t>
            </w:r>
          </w:p>
        </w:tc>
      </w:tr>
      <w:tr w:rsidR="0031129F" w:rsidRPr="00555CE2" w14:paraId="2E6B0404" w14:textId="77777777" w:rsidTr="00E51848">
        <w:tc>
          <w:tcPr>
            <w:tcW w:w="2235" w:type="dxa"/>
          </w:tcPr>
          <w:p w14:paraId="17F0F9D9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ЦП</w:t>
            </w:r>
          </w:p>
        </w:tc>
        <w:tc>
          <w:tcPr>
            <w:tcW w:w="8082" w:type="dxa"/>
          </w:tcPr>
          <w:p w14:paraId="12ADBE52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Центральный процессор</w:t>
            </w:r>
          </w:p>
        </w:tc>
      </w:tr>
      <w:tr w:rsidR="0031129F" w:rsidRPr="00555CE2" w14:paraId="5AD88DF4" w14:textId="77777777" w:rsidTr="00E51848">
        <w:tc>
          <w:tcPr>
            <w:tcW w:w="2235" w:type="dxa"/>
          </w:tcPr>
          <w:p w14:paraId="5A85D815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HDD</w:t>
            </w:r>
          </w:p>
        </w:tc>
        <w:tc>
          <w:tcPr>
            <w:tcW w:w="8082" w:type="dxa"/>
          </w:tcPr>
          <w:p w14:paraId="5BBF742B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Накопитель на жёстких магнитных дисках</w:t>
            </w:r>
          </w:p>
        </w:tc>
      </w:tr>
      <w:tr w:rsidR="0031129F" w:rsidRPr="00555CE2" w14:paraId="58111B6E" w14:textId="77777777" w:rsidTr="00E51848">
        <w:tc>
          <w:tcPr>
            <w:tcW w:w="2235" w:type="dxa"/>
          </w:tcPr>
          <w:p w14:paraId="40CABEE7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55CE2">
              <w:rPr>
                <w:rFonts w:ascii="Times New Roman" w:hAnsi="Times New Roman"/>
                <w:sz w:val="24"/>
                <w:lang w:val="en-US"/>
              </w:rPr>
              <w:t>SSD</w:t>
            </w:r>
          </w:p>
        </w:tc>
        <w:tc>
          <w:tcPr>
            <w:tcW w:w="8082" w:type="dxa"/>
          </w:tcPr>
          <w:p w14:paraId="3D0A8806" w14:textId="77777777" w:rsidR="0031129F" w:rsidRPr="00555CE2" w:rsidRDefault="0031129F" w:rsidP="00E51848">
            <w:pPr>
              <w:pStyle w:val="tdtabletext0"/>
              <w:widowControl w:val="0"/>
              <w:rPr>
                <w:rFonts w:ascii="Times New Roman" w:hAnsi="Times New Roman"/>
                <w:sz w:val="24"/>
              </w:rPr>
            </w:pPr>
            <w:r w:rsidRPr="00555CE2">
              <w:rPr>
                <w:rFonts w:ascii="Times New Roman" w:hAnsi="Times New Roman"/>
                <w:sz w:val="24"/>
              </w:rPr>
              <w:t>Твердотельный накопитель</w:t>
            </w:r>
          </w:p>
        </w:tc>
      </w:tr>
    </w:tbl>
    <w:p w14:paraId="7CC1284A" w14:textId="77777777" w:rsidR="0031129F" w:rsidRPr="00555CE2" w:rsidRDefault="0031129F" w:rsidP="0031129F">
      <w:pPr>
        <w:pStyle w:val="tdtext0"/>
      </w:pPr>
    </w:p>
    <w:p w14:paraId="269E061F" w14:textId="77777777" w:rsidR="00986D6E" w:rsidRPr="00555CE2" w:rsidRDefault="00986D6E"/>
    <w:p w14:paraId="312AC454" w14:textId="77777777" w:rsidR="00765EC7" w:rsidRPr="00555CE2" w:rsidRDefault="00765EC7">
      <w:r w:rsidRPr="00555CE2">
        <w:rPr>
          <w:b/>
        </w:rPr>
        <w:br w:type="page"/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98"/>
        <w:gridCol w:w="1077"/>
        <w:gridCol w:w="1117"/>
        <w:gridCol w:w="1118"/>
        <w:gridCol w:w="1116"/>
        <w:gridCol w:w="1185"/>
        <w:gridCol w:w="1058"/>
        <w:gridCol w:w="1537"/>
        <w:gridCol w:w="658"/>
        <w:gridCol w:w="731"/>
      </w:tblGrid>
      <w:tr w:rsidR="00986D6E" w:rsidRPr="00555CE2" w14:paraId="2362872E" w14:textId="77777777" w:rsidTr="00765EC7">
        <w:trPr>
          <w:trHeight w:val="567"/>
        </w:trPr>
        <w:tc>
          <w:tcPr>
            <w:tcW w:w="10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A541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lastRenderedPageBreak/>
              <w:t>Л</w:t>
            </w:r>
            <w:bookmarkStart w:id="29" w:name="_Toc505395422"/>
            <w:r w:rsidRPr="00555CE2">
              <w:t>ист регистрации изменений</w:t>
            </w:r>
            <w:bookmarkEnd w:id="29"/>
          </w:p>
        </w:tc>
      </w:tr>
      <w:tr w:rsidR="00986D6E" w:rsidRPr="00555CE2" w14:paraId="7B16AF3A" w14:textId="77777777" w:rsidTr="00765EC7">
        <w:trPr>
          <w:trHeight w:val="414"/>
        </w:trPr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BE04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Номера листов (страниц)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4BD0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Всего листов (страниц) в докум.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326C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 xml:space="preserve">№ </w:t>
            </w:r>
            <w:proofErr w:type="spellStart"/>
            <w:r w:rsidRPr="00555CE2">
              <w:t>докумен</w:t>
            </w:r>
            <w:proofErr w:type="spellEnd"/>
            <w:r w:rsidRPr="00555CE2">
              <w:t>-та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1420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Входящий № сопроводит. докум. и дата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06FC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Подп.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D8F2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Дата</w:t>
            </w:r>
          </w:p>
        </w:tc>
      </w:tr>
      <w:tr w:rsidR="00986D6E" w14:paraId="1FF4BDF6" w14:textId="77777777" w:rsidTr="00765EC7">
        <w:trPr>
          <w:trHeight w:val="1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32D1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4163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изменен-</w:t>
            </w:r>
            <w:proofErr w:type="spellStart"/>
            <w:r w:rsidRPr="00555CE2">
              <w:t>ных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350D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заменен-</w:t>
            </w:r>
            <w:proofErr w:type="spellStart"/>
            <w:r w:rsidRPr="00555CE2">
              <w:t>ных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1582" w14:textId="77777777" w:rsidR="00986D6E" w:rsidRPr="00555CE2" w:rsidRDefault="00082462">
            <w:pPr>
              <w:pStyle w:val="tdtablecaption0"/>
              <w:widowControl w:val="0"/>
            </w:pPr>
            <w:r w:rsidRPr="00555CE2">
              <w:t>новых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D146" w14:textId="77777777" w:rsidR="00986D6E" w:rsidRDefault="00082462">
            <w:pPr>
              <w:pStyle w:val="tdtablecaption0"/>
              <w:widowControl w:val="0"/>
            </w:pPr>
            <w:proofErr w:type="spellStart"/>
            <w:r w:rsidRPr="00555CE2">
              <w:t>аннули-рованных</w:t>
            </w:r>
            <w:proofErr w:type="spellEnd"/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5B59" w14:textId="77777777" w:rsidR="00986D6E" w:rsidRDefault="00986D6E">
            <w:pPr>
              <w:pStyle w:val="tdtablecaption0"/>
              <w:widowControl w:val="0"/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34E7" w14:textId="77777777" w:rsidR="00986D6E" w:rsidRDefault="00986D6E">
            <w:pPr>
              <w:pStyle w:val="tdtablecaption0"/>
              <w:widowControl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7E60" w14:textId="77777777" w:rsidR="00986D6E" w:rsidRDefault="00986D6E">
            <w:pPr>
              <w:pStyle w:val="tdtablecaption0"/>
              <w:widowControl w:val="0"/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F77A" w14:textId="77777777" w:rsidR="00986D6E" w:rsidRDefault="00986D6E">
            <w:pPr>
              <w:pStyle w:val="tdtablecaption0"/>
              <w:widowControl w:val="0"/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CB8D" w14:textId="77777777" w:rsidR="00986D6E" w:rsidRDefault="00986D6E">
            <w:pPr>
              <w:pStyle w:val="tdtablecaption0"/>
              <w:widowControl w:val="0"/>
            </w:pPr>
          </w:p>
        </w:tc>
      </w:tr>
      <w:tr w:rsidR="00986D6E" w14:paraId="4C9E73E8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42D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5A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125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52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45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EB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410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62A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F0C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C99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4876EA7B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B7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589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796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2F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92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59D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6BE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12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BC1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8090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14B7B73A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462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0FD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06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347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44B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327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A65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76D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A29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B446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3B13FB37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DEB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30F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E10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871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E2F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9A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B3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553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67E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1C13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31FBB331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3F8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E48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125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4A0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035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637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C3C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451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6C1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1F40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33990F9C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299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F73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59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E0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6F6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4CA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F13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A95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63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D158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67E3D048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AA1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23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78C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DD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F8A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C59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2E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C3B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11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17C5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14F862FB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53C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87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04B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4DA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EF4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762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47B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B14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545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CCE6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61219AD5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FF5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835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BA6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0F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F37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BB7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075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948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1B6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8ED6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4EE4AED9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E4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093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262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E2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891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30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9C4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895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85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0D72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63DBDBAA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8BE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0B4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DEB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DB3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74F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43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7AF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6B8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5E4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90A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7AF71B12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EA1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C5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91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4D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FD8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B4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8A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874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226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B100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1E7C890A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8C1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D5E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A5E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A0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7FD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D29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C36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AE7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FA1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4AC6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392283B3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08E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FEE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AE5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219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943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C1F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259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7A7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0B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04D8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38C39088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2A7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F92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835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AA2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209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F25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BC2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5DF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78A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EFFD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34309FA4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802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54B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2C8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DD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D38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742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BA8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11F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A4F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8427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1A2A0718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176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35B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686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21F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FCD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899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FB8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BD1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F58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F66A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569F1AE1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DB3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A3D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C33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A8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A7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033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47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BC6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A3D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A3A7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59164A6A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021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990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5A4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A96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32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AE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9E9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A21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F08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FA6F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148C3B90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B96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F5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84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F48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189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42A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6B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AF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7F6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5C1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1D6F24F6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ACB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066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C62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A26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42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808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D4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FE5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C08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C75D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0D07730D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B39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0AA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EEE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EBC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86B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BE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670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B7D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174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42D9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42D3A56E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62A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C17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9E6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E8E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53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E9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C1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E0C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D66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42C0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016099E9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332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DA0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1D7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B07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2C6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34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D9C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457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F44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A3FB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2DFDCC5F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209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8DF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3EC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252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A6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7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933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5F9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FA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B2EB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10D42D48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1AA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213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D23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470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9B5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B44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90F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26E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373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4E4F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7D9DDC52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AF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6AB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252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1D2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796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DB9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5F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66B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67D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79D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4AE562C9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314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0B1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683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CC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4E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E1E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CE3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BF4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534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72A8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2553C8AE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84F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0B8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C1D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0463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150B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20FC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432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6A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B02F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E64D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4320A08E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713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A38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EDA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85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452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70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9909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D88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2F8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ECEA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039F16D4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2F5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37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4C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29DE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D3C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967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6A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63E0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8CC6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6045" w14:textId="77777777" w:rsidR="00986D6E" w:rsidRDefault="00986D6E">
            <w:pPr>
              <w:pStyle w:val="tdtabletext0"/>
              <w:widowControl w:val="0"/>
            </w:pPr>
          </w:p>
        </w:tc>
      </w:tr>
      <w:tr w:rsidR="00986D6E" w14:paraId="12455773" w14:textId="77777777" w:rsidTr="00765EC7">
        <w:trPr>
          <w:trHeight w:val="3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7BBD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C864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902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A41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165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86B7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15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2D6A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EF2" w14:textId="77777777" w:rsidR="00986D6E" w:rsidRDefault="00986D6E">
            <w:pPr>
              <w:pStyle w:val="tdtabletext0"/>
              <w:widowControl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4FAC" w14:textId="77777777" w:rsidR="00986D6E" w:rsidRDefault="00986D6E">
            <w:pPr>
              <w:pStyle w:val="tdtabletext0"/>
              <w:widowControl w:val="0"/>
            </w:pPr>
          </w:p>
        </w:tc>
      </w:tr>
    </w:tbl>
    <w:p w14:paraId="093881B7" w14:textId="77777777" w:rsidR="00986D6E" w:rsidRDefault="00986D6E"/>
    <w:sectPr w:rsidR="00986D6E">
      <w:headerReference w:type="default" r:id="rId13"/>
      <w:footerReference w:type="default" r:id="rId14"/>
      <w:pgSz w:w="11906" w:h="16838"/>
      <w:pgMar w:top="1418" w:right="567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34DC" w14:textId="77777777" w:rsidR="00CD67A9" w:rsidRDefault="00CD67A9">
      <w:r>
        <w:separator/>
      </w:r>
    </w:p>
  </w:endnote>
  <w:endnote w:type="continuationSeparator" w:id="0">
    <w:p w14:paraId="770467F6" w14:textId="77777777" w:rsidR="00CD67A9" w:rsidRDefault="00CD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DE6A" w14:textId="77777777" w:rsidR="00873F74" w:rsidRDefault="00873F74">
    <w:pPr>
      <w:pStyle w:val="aff1"/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8240" behindDoc="1" locked="0" layoutInCell="0" allowOverlap="1" wp14:anchorId="70FF5027" wp14:editId="0DB2E59A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560" cy="5299710"/>
              <wp:effectExtent l="0" t="0" r="0" b="0"/>
              <wp:wrapNone/>
              <wp:docPr id="1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840" cy="5299200"/>
                        <a:chOff x="0" y="0"/>
                        <a:chExt cx="0" cy="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438840" y="5210280"/>
                          <a:ext cx="612000" cy="8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1EFB1F" w14:textId="77777777" w:rsidR="00873F74" w:rsidRDefault="00873F7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2"/>
                                <w:szCs w:val="12"/>
                                <w:lang w:val="en-US" w:eastAsia="ru-RU"/>
                              </w:rPr>
                              <w:t>technicaldocs.ru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438120" cy="5219640"/>
                          <a:chOff x="0" y="0"/>
                          <a:chExt cx="0" cy="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181080" y="4314960"/>
                            <a:ext cx="247680" cy="899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81080" y="3057480"/>
                            <a:ext cx="247680" cy="1259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9360" y="3057480"/>
                            <a:ext cx="176400" cy="1259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D0839BC" w14:textId="77777777" w:rsidR="00873F74" w:rsidRDefault="00873F74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16200000" vert="vert270" lIns="0" tIns="0" rIns="0" bIns="0" anchor="ctr"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81080" y="2152080"/>
                            <a:ext cx="247680" cy="8996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9360" y="2152080"/>
                            <a:ext cx="176400" cy="8996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4B1BC07" w14:textId="77777777" w:rsidR="00873F74" w:rsidRDefault="00873F74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16200000" vert="vert270" lIns="0" tIns="0" rIns="0" bIns="0" anchor="ctr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81080" y="1257480"/>
                            <a:ext cx="247680" cy="899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9360" y="1257480"/>
                            <a:ext cx="176400" cy="899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604608E" w14:textId="77777777" w:rsidR="00873F74" w:rsidRDefault="00873F74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16200000" vert="vert270" lIns="0" tIns="0" rIns="0" bIns="0" anchor="ctr"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9360" y="4314960"/>
                            <a:ext cx="176400" cy="899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D22BF70" w14:textId="77777777" w:rsidR="00873F74" w:rsidRDefault="00873F74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16200000" vert="vert270" lIns="0" tIns="0" rIns="0" bIns="0" anchor="ctr"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81080" y="0"/>
                            <a:ext cx="247680" cy="1259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9360" y="0"/>
                            <a:ext cx="176400" cy="1259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4A32D8D" w14:textId="77777777" w:rsidR="00873F74" w:rsidRDefault="00873F74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16200000" vert="vert270" lIns="0" tIns="0" rIns="0" bIns="0" anchor="ctr"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H="1">
                            <a:off x="0" y="5218920"/>
                            <a:ext cx="438120" cy="7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9360" y="4314240"/>
                            <a:ext cx="426600" cy="7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9360" y="3056760"/>
                            <a:ext cx="426600" cy="7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9360" y="2152800"/>
                            <a:ext cx="426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9360" y="1256760"/>
                            <a:ext cx="426600" cy="7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0" y="0"/>
                            <a:ext cx="436320" cy="7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9360" y="0"/>
                            <a:ext cx="0" cy="52189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181080" y="0"/>
                            <a:ext cx="720" cy="52171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429120" y="0"/>
                            <a:ext cx="0" cy="52189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0FF5027" id="Группа 16" o:spid="_x0000_s1026" style="position:absolute;margin-left:22.7pt;margin-top:416.75pt;width:82.8pt;height:417.3pt;z-index:-251658240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" o:allowincell="f">
              <v:rect id="Прямоугольник 2" o:spid="_x0000_s1027" style="position:absolute;left:438840;top:5210280;width:612000;height:8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" filled="f" stroked="f" strokeweight="0">
                <v:textbox inset="0,0,0,0">
                  <w:txbxContent>
                    <w:p w14:paraId="231EFB1F" w14:textId="77777777" w:rsidR="00873F74" w:rsidRDefault="00873F74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12"/>
                          <w:szCs w:val="12"/>
                          <w:lang w:val="en-US" w:eastAsia="ru-RU"/>
                        </w:rPr>
                        <w:t>technicaldocs.ru</w:t>
                      </w:r>
                    </w:p>
                  </w:txbxContent>
                </v:textbox>
              </v:rect>
              <v:group id="Группа 3" o:spid="_x0000_s1028" style="position:absolute;width:438120;height:52196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Прямоугольник 4" o:spid="_x0000_s1029" style="position:absolute;left:181080;top:4314960;width:247680;height:899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" filled="f" stroked="f" strokeweight="1.5pt"/>
                <v:rect id="Прямоугольник 5" o:spid="_x0000_s1030" style="position:absolute;left:181080;top:3057480;width:247680;height:1259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" filled="f" stroked="f" strokeweight="1.5pt"/>
                <v:rect id="Прямоугольник 6" o:spid="_x0000_s1031" style="position:absolute;left:9360;top:3057480;width:176400;height:1259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" filled="f" stroked="f" strokeweight="1.5pt">
                  <v:textbox style="layout-flow:vertical;mso-layout-flow-alt:bottom-to-top;mso-rotate:270" inset="0,0,0,0">
                    <w:txbxContent>
                      <w:p w14:paraId="3D0839BC" w14:textId="77777777" w:rsidR="00873F74" w:rsidRDefault="00873F74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" o:spid="_x0000_s1032" style="position:absolute;left:181080;top:2152080;width:247680;height:899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" filled="f" stroked="f" strokeweight="1.5pt"/>
                <v:rect id="Прямоугольник 8" o:spid="_x0000_s1033" style="position:absolute;left:9360;top:2152080;width:176400;height:89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" filled="f" stroked="f" strokeweight="1.5pt">
                  <v:textbox style="layout-flow:vertical;mso-layout-flow-alt:bottom-to-top;mso-rotate:270" inset="0,0,0,0">
                    <w:txbxContent>
                      <w:p w14:paraId="14B1BC07" w14:textId="77777777" w:rsidR="00873F74" w:rsidRDefault="00873F74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9" o:spid="_x0000_s1034" style="position:absolute;left:181080;top:1257480;width:247680;height:899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" filled="f" stroked="f" strokeweight="1.5pt"/>
                <v:rect id="Прямоугольник 10" o:spid="_x0000_s1035" style="position:absolute;left:9360;top:1257480;width:176400;height:899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" filled="f" stroked="f" strokeweight="1.5pt">
                  <v:textbox style="layout-flow:vertical;mso-layout-flow-alt:bottom-to-top;mso-rotate:270" inset="0,0,0,0">
                    <w:txbxContent>
                      <w:p w14:paraId="3604608E" w14:textId="77777777" w:rsidR="00873F74" w:rsidRDefault="00873F74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11" o:spid="_x0000_s1036" style="position:absolute;left:9360;top:4314960;width:176400;height:899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" filled="f" stroked="f" strokeweight="1.5pt">
                  <v:textbox style="layout-flow:vertical;mso-layout-flow-alt:bottom-to-top;mso-rotate:270" inset="0,0,0,0">
                    <w:txbxContent>
                      <w:p w14:paraId="4D22BF70" w14:textId="77777777" w:rsidR="00873F74" w:rsidRDefault="00873F74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2" o:spid="_x0000_s1037" style="position:absolute;left:181080;width:247680;height:1259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" filled="f" stroked="f" strokeweight="1.5pt"/>
                <v:rect id="Прямоугольник 13" o:spid="_x0000_s1038" style="position:absolute;left:9360;width:176400;height:1259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" filled="f" stroked="f" strokeweight="1.5pt">
                  <v:textbox style="layout-flow:vertical;mso-layout-flow-alt:bottom-to-top;mso-rotate:270" inset="0,0,0,0">
                    <w:txbxContent>
                      <w:p w14:paraId="14A32D8D" w14:textId="77777777" w:rsidR="00873F74" w:rsidRDefault="00873F74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4" o:spid="_x0000_s1039" style="position:absolute;flip:x;visibility:visible;mso-wrap-style:square" from="0,5218920" to="438120,521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" strokeweight="1.5pt">
                  <v:stroke joinstyle="miter"/>
                </v:line>
                <v:line id="Прямая соединительная линия 15" o:spid="_x0000_s1040" style="position:absolute;flip:x;visibility:visible;mso-wrap-style:square" from="9360,4314240" to="435960,431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" strokeweight="1.5pt">
                  <v:stroke joinstyle="miter"/>
                </v:line>
                <v:line id="Прямая соединительная линия 16" o:spid="_x0000_s1041" style="position:absolute;visibility:visible;mso-wrap-style:square" from="9360,3056760" to="435960,305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" strokeweight="1.5pt">
                  <v:stroke joinstyle="miter"/>
                </v:line>
                <v:line id="Прямая соединительная линия 17" o:spid="_x0000_s1042" style="position:absolute;visibility:visible;mso-wrap-style:square" from="9360,2152800" to="435960,215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" strokeweight="1.5pt">
                  <v:stroke joinstyle="miter"/>
                </v:line>
                <v:line id="Прямая соединительная линия 18" o:spid="_x0000_s1043" style="position:absolute;visibility:visible;mso-wrap-style:square" from="9360,1256760" to="435960,125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" strokeweight="1.5pt">
                  <v:stroke joinstyle="miter"/>
                </v:line>
                <v:line id="Прямая соединительная линия 19" o:spid="_x0000_s1044" style="position:absolute;visibility:visible;mso-wrap-style:square" from="0,0" to="4363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" strokeweight="1.5pt">
                  <v:stroke joinstyle="miter"/>
                </v:line>
                <v:line id="Прямая соединительная линия 20" o:spid="_x0000_s1045" style="position:absolute;visibility:visible;mso-wrap-style:square" from="9360,0" to="9360,521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" strokeweight="1.5pt">
                  <v:stroke joinstyle="miter"/>
                </v:line>
                <v:line id="Прямая соединительная линия 21" o:spid="_x0000_s1046" style="position:absolute;flip:y;visibility:visible;mso-wrap-style:square" from="181080,0" to="181800,521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" strokeweight="1.5pt">
                  <v:stroke joinstyle="miter"/>
                </v:line>
                <v:line id="Прямая соединительная линия 22" o:spid="_x0000_s1047" style="position:absolute;visibility:visible;mso-wrap-style:square" from="429120,0" to="429120,521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9340" w14:textId="77777777" w:rsidR="00873F74" w:rsidRDefault="00873F74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E2E8F" w14:textId="77777777" w:rsidR="00CD67A9" w:rsidRDefault="00CD67A9">
      <w:r>
        <w:separator/>
      </w:r>
    </w:p>
  </w:footnote>
  <w:footnote w:type="continuationSeparator" w:id="0">
    <w:p w14:paraId="5E33B02A" w14:textId="77777777" w:rsidR="00CD67A9" w:rsidRDefault="00CD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9DA0" w14:textId="1B1F166C" w:rsidR="00873F74" w:rsidRDefault="00873F74">
    <w:pPr>
      <w:pStyle w:val="aff0"/>
      <w:jc w:val="center"/>
      <w:rPr>
        <w:rFonts w:ascii="Arial" w:hAnsi="Arial" w:cs="Arial"/>
        <w:sz w:val="22"/>
        <w:szCs w:val="22"/>
        <w:lang w:val="en-US"/>
      </w:rPr>
    </w:pPr>
    <w:r>
      <w:fldChar w:fldCharType="begin"/>
    </w:r>
    <w:r>
      <w:instrText>PAGE</w:instrText>
    </w:r>
    <w:r>
      <w:fldChar w:fldCharType="separate"/>
    </w:r>
    <w:r w:rsidR="009C3764">
      <w:rPr>
        <w:noProof/>
      </w:rPr>
      <w:t>6</w:t>
    </w:r>
    <w:r>
      <w:fldChar w:fldCharType="end"/>
    </w:r>
  </w:p>
  <w:p w14:paraId="525FCA28" w14:textId="289C8C24" w:rsidR="00873F74" w:rsidRDefault="00873F74">
    <w:pPr>
      <w:pStyle w:val="aff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ЧОГА.300317.31-01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580"/>
    <w:multiLevelType w:val="multilevel"/>
    <w:tmpl w:val="5134CD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6D6B0F"/>
    <w:multiLevelType w:val="hybridMultilevel"/>
    <w:tmpl w:val="CCAA3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8A1650"/>
    <w:multiLevelType w:val="multilevel"/>
    <w:tmpl w:val="82D6D70A"/>
    <w:lvl w:ilvl="0">
      <w:start w:val="1"/>
      <w:numFmt w:val="decimal"/>
      <w:pStyle w:val="tdtableorderedlistlevel1"/>
      <w:suff w:val="space"/>
      <w:lvlText w:val="%1)"/>
      <w:lvlJc w:val="left"/>
      <w:pPr>
        <w:tabs>
          <w:tab w:val="num" w:pos="0"/>
        </w:tabs>
        <w:ind w:left="567" w:firstLine="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134" w:firstLine="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701" w:firstLine="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D428D5"/>
    <w:multiLevelType w:val="multilevel"/>
    <w:tmpl w:val="3F90F7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FC665E"/>
    <w:multiLevelType w:val="multilevel"/>
    <w:tmpl w:val="F218231C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8170D0"/>
    <w:multiLevelType w:val="hybridMultilevel"/>
    <w:tmpl w:val="5FBAD92E"/>
    <w:lvl w:ilvl="0" w:tplc="D5A22E60">
      <w:start w:val="1"/>
      <w:numFmt w:val="bullet"/>
      <w:lvlText w:val=""/>
      <w:lvlJc w:val="left"/>
      <w:pPr>
        <w:ind w:left="1413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CC29F0"/>
    <w:multiLevelType w:val="multilevel"/>
    <w:tmpl w:val="51D496A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1C615E9E"/>
    <w:multiLevelType w:val="multilevel"/>
    <w:tmpl w:val="1814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7F75AA"/>
    <w:multiLevelType w:val="multilevel"/>
    <w:tmpl w:val="B734CECA"/>
    <w:lvl w:ilvl="0">
      <w:start w:val="1"/>
      <w:numFmt w:val="bullet"/>
      <w:pStyle w:val="tdtableunorderedlistlevel1"/>
      <w:suff w:val="space"/>
      <w:lvlText w:val="-"/>
      <w:lvlJc w:val="left"/>
      <w:pPr>
        <w:tabs>
          <w:tab w:val="num" w:pos="0"/>
        </w:tabs>
        <w:ind w:left="567" w:firstLine="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1134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701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183946"/>
    <w:multiLevelType w:val="multilevel"/>
    <w:tmpl w:val="CA3CE67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257C47AF"/>
    <w:multiLevelType w:val="multilevel"/>
    <w:tmpl w:val="6BC87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68E4D44"/>
    <w:multiLevelType w:val="hybridMultilevel"/>
    <w:tmpl w:val="B70CE0F4"/>
    <w:lvl w:ilvl="0" w:tplc="4D2A9A9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BF764C"/>
    <w:multiLevelType w:val="multilevel"/>
    <w:tmpl w:val="02CA3A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EFF2E05"/>
    <w:multiLevelType w:val="multilevel"/>
    <w:tmpl w:val="84368B0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36281A"/>
    <w:multiLevelType w:val="multilevel"/>
    <w:tmpl w:val="30129C0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9E65F5"/>
    <w:multiLevelType w:val="multilevel"/>
    <w:tmpl w:val="5ECAE87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AF212E4"/>
    <w:multiLevelType w:val="multilevel"/>
    <w:tmpl w:val="C516734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B07C5B"/>
    <w:multiLevelType w:val="multilevel"/>
    <w:tmpl w:val="1DF6CD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49C25EA1"/>
    <w:multiLevelType w:val="multilevel"/>
    <w:tmpl w:val="40648E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C300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4FC503E5"/>
    <w:multiLevelType w:val="multilevel"/>
    <w:tmpl w:val="11BA91FA"/>
    <w:lvl w:ilvl="0">
      <w:start w:val="1"/>
      <w:numFmt w:val="decimal"/>
      <w:pStyle w:val="tdillustrationname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67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567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567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567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suff w:val="space"/>
      <w:lvlText w:val="Рисунок %8 –"/>
      <w:lvlJc w:val="left"/>
      <w:pPr>
        <w:tabs>
          <w:tab w:val="num" w:pos="0"/>
        </w:tabs>
        <w:ind w:left="0" w:firstLine="0"/>
      </w:pPr>
      <w:rPr>
        <w:rFonts w:ascii="Arial" w:hAnsi="Arial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8">
      <w:start w:val="1"/>
      <w:numFmt w:val="decimal"/>
      <w:suff w:val="space"/>
      <w:lvlText w:val="Таблица %9 –"/>
      <w:lvlJc w:val="left"/>
      <w:pPr>
        <w:tabs>
          <w:tab w:val="num" w:pos="0"/>
        </w:tabs>
        <w:ind w:left="0" w:firstLine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1" w15:restartNumberingAfterBreak="0">
    <w:nsid w:val="532F7F8D"/>
    <w:multiLevelType w:val="multilevel"/>
    <w:tmpl w:val="135046D8"/>
    <w:lvl w:ilvl="0">
      <w:start w:val="1"/>
      <w:numFmt w:val="bullet"/>
      <w:pStyle w:val="tdunorderedlistlevel1"/>
      <w:suff w:val="space"/>
      <w:lvlText w:val="-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1134" w:firstLine="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2160"/>
      </w:pPr>
    </w:lvl>
  </w:abstractNum>
  <w:abstractNum w:abstractNumId="22" w15:restartNumberingAfterBreak="0">
    <w:nsid w:val="54143D5A"/>
    <w:multiLevelType w:val="multilevel"/>
    <w:tmpl w:val="C6A080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8E2608"/>
    <w:multiLevelType w:val="multilevel"/>
    <w:tmpl w:val="76DEA6E4"/>
    <w:lvl w:ilvl="0">
      <w:start w:val="1"/>
      <w:numFmt w:val="decimal"/>
      <w:pStyle w:val="tdorderedlistlevel1"/>
      <w:suff w:val="space"/>
      <w:lvlText w:val="%1)"/>
      <w:lvlJc w:val="left"/>
      <w:pPr>
        <w:tabs>
          <w:tab w:val="num" w:pos="0"/>
        </w:tabs>
        <w:ind w:left="567" w:firstLine="0"/>
      </w:pPr>
      <w:rPr>
        <w:rFonts w:ascii="Arial" w:hAnsi="Arial"/>
        <w:sz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134" w:firstLine="0"/>
      </w:pPr>
      <w:rPr>
        <w:rFonts w:ascii="Arial" w:hAnsi="Arial"/>
        <w:sz w:val="22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701" w:firstLine="0"/>
      </w:pPr>
      <w:rPr>
        <w:rFonts w:ascii="Arial" w:hAnsi="Arial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4858B2"/>
    <w:multiLevelType w:val="multilevel"/>
    <w:tmpl w:val="B4FCA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82015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5EBA4B4F"/>
    <w:multiLevelType w:val="multilevel"/>
    <w:tmpl w:val="B53672A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7" w15:restartNumberingAfterBreak="0">
    <w:nsid w:val="6333769C"/>
    <w:multiLevelType w:val="hybridMultilevel"/>
    <w:tmpl w:val="0B7E30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556A54"/>
    <w:multiLevelType w:val="multilevel"/>
    <w:tmpl w:val="C71E7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56523BB"/>
    <w:multiLevelType w:val="multilevel"/>
    <w:tmpl w:val="DB3634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66D8454C"/>
    <w:multiLevelType w:val="multilevel"/>
    <w:tmpl w:val="6FDE323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1" w15:restartNumberingAfterBreak="0">
    <w:nsid w:val="6BF67D6E"/>
    <w:multiLevelType w:val="multilevel"/>
    <w:tmpl w:val="795E825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C82256"/>
    <w:multiLevelType w:val="multilevel"/>
    <w:tmpl w:val="EA683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40D7920"/>
    <w:multiLevelType w:val="multilevel"/>
    <w:tmpl w:val="15361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F930D1E"/>
    <w:multiLevelType w:val="multilevel"/>
    <w:tmpl w:val="EAB01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4"/>
  </w:num>
  <w:num w:numId="5">
    <w:abstractNumId w:val="24"/>
  </w:num>
  <w:num w:numId="6">
    <w:abstractNumId w:val="33"/>
  </w:num>
  <w:num w:numId="7">
    <w:abstractNumId w:val="3"/>
  </w:num>
  <w:num w:numId="8">
    <w:abstractNumId w:val="12"/>
  </w:num>
  <w:num w:numId="9">
    <w:abstractNumId w:val="18"/>
  </w:num>
  <w:num w:numId="10">
    <w:abstractNumId w:val="15"/>
  </w:num>
  <w:num w:numId="11">
    <w:abstractNumId w:val="23"/>
  </w:num>
  <w:num w:numId="12">
    <w:abstractNumId w:val="2"/>
  </w:num>
  <w:num w:numId="13">
    <w:abstractNumId w:val="8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4"/>
  </w:num>
  <w:num w:numId="19">
    <w:abstractNumId w:val="19"/>
  </w:num>
  <w:num w:numId="20">
    <w:abstractNumId w:val="6"/>
  </w:num>
  <w:num w:numId="21">
    <w:abstractNumId w:val="17"/>
  </w:num>
  <w:num w:numId="22">
    <w:abstractNumId w:val="26"/>
  </w:num>
  <w:num w:numId="23">
    <w:abstractNumId w:val="16"/>
  </w:num>
  <w:num w:numId="24">
    <w:abstractNumId w:val="28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1"/>
  </w:num>
  <w:num w:numId="30">
    <w:abstractNumId w:val="11"/>
  </w:num>
  <w:num w:numId="31">
    <w:abstractNumId w:val="5"/>
  </w:num>
  <w:num w:numId="32">
    <w:abstractNumId w:val="29"/>
  </w:num>
  <w:num w:numId="33">
    <w:abstractNumId w:val="25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82462"/>
    <w:rsid w:val="000A502C"/>
    <w:rsid w:val="00132EC4"/>
    <w:rsid w:val="00174120"/>
    <w:rsid w:val="001F7717"/>
    <w:rsid w:val="00211BF7"/>
    <w:rsid w:val="0031129F"/>
    <w:rsid w:val="00350666"/>
    <w:rsid w:val="003A160E"/>
    <w:rsid w:val="003F4F0F"/>
    <w:rsid w:val="00406F1F"/>
    <w:rsid w:val="0050266B"/>
    <w:rsid w:val="00555CE2"/>
    <w:rsid w:val="00583C8F"/>
    <w:rsid w:val="005D20BC"/>
    <w:rsid w:val="00605F7F"/>
    <w:rsid w:val="006C7375"/>
    <w:rsid w:val="00715767"/>
    <w:rsid w:val="007558BB"/>
    <w:rsid w:val="00765EC7"/>
    <w:rsid w:val="00807563"/>
    <w:rsid w:val="00814441"/>
    <w:rsid w:val="00862FBB"/>
    <w:rsid w:val="00873F74"/>
    <w:rsid w:val="00877BA1"/>
    <w:rsid w:val="008E5709"/>
    <w:rsid w:val="008F1AE8"/>
    <w:rsid w:val="0091410E"/>
    <w:rsid w:val="00964E00"/>
    <w:rsid w:val="00980120"/>
    <w:rsid w:val="00986D6E"/>
    <w:rsid w:val="00996BB0"/>
    <w:rsid w:val="009C3764"/>
    <w:rsid w:val="00A059A9"/>
    <w:rsid w:val="00A42B89"/>
    <w:rsid w:val="00A757C6"/>
    <w:rsid w:val="00AC04B8"/>
    <w:rsid w:val="00AD767D"/>
    <w:rsid w:val="00B417DF"/>
    <w:rsid w:val="00B76538"/>
    <w:rsid w:val="00BB33C3"/>
    <w:rsid w:val="00BC0DCC"/>
    <w:rsid w:val="00C17C32"/>
    <w:rsid w:val="00C80904"/>
    <w:rsid w:val="00CD67A9"/>
    <w:rsid w:val="00CE0068"/>
    <w:rsid w:val="00CE24BF"/>
    <w:rsid w:val="00CF18F1"/>
    <w:rsid w:val="00D27696"/>
    <w:rsid w:val="00D8735F"/>
    <w:rsid w:val="00D97E54"/>
    <w:rsid w:val="00DA1B17"/>
    <w:rsid w:val="00DA206B"/>
    <w:rsid w:val="00E83E0B"/>
    <w:rsid w:val="00EB4658"/>
    <w:rsid w:val="00EC6D90"/>
    <w:rsid w:val="00ED1800"/>
    <w:rsid w:val="00EF1DC2"/>
    <w:rsid w:val="00F34584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15BD"/>
  <w15:docId w15:val="{236744E0-B7E7-4004-9B90-0E88839D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731C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C9680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1">
    <w:name w:val="heading 2"/>
    <w:basedOn w:val="a0"/>
    <w:next w:val="a0"/>
    <w:link w:val="210"/>
    <w:unhideWhenUsed/>
    <w:qFormat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aliases w:val="Маркированный список 4 Знак,Заголовок 3 Знак1 Знак,Маркированный список 4 Знак Знак Знак,Заголовок 3 Знак1 Знак Знак Знак,Маркированный список 4 Знак Знак Знак Знак Знак,Заголовок 3 Знак1 Знак Знак Знак Знак Знак"/>
    <w:basedOn w:val="a0"/>
    <w:next w:val="a0"/>
    <w:link w:val="40"/>
    <w:unhideWhenUsed/>
    <w:qFormat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aliases w:val="Маркированный список 5 Знак,Заголовок 4 Знак1 Знак,Маркированный список 5 Знак Знак Знак,Заголовок 4 Знак1 Знак Знак Знак,Маркированный список 5 Знак Знак Знак Знак Знак,Заголовок 4 Знак1 Знак Знак Знак Знак Знак"/>
    <w:basedOn w:val="a0"/>
    <w:next w:val="a0"/>
    <w:link w:val="50"/>
    <w:unhideWhenUsed/>
    <w:qFormat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Оглавление 5 Знак,Заголовок 5 Знак1 Знак,Оглавление 5 Знак Знак Знак,Заголовок 5 Знак1 Знак Знак Знак,Оглавление 5 Знак Знак Знак Знак Знак,Заголовок 5 Знак1 Знак Знак Знак Знак Знак,Оглавление 5 Знак Знак Знак Знак Знак Знак Знак"/>
    <w:basedOn w:val="a0"/>
    <w:next w:val="a0"/>
    <w:link w:val="52"/>
    <w:unhideWhenUsed/>
    <w:qFormat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C9680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semiHidden/>
    <w:qFormat/>
    <w:rsid w:val="00C96807"/>
  </w:style>
  <w:style w:type="character" w:customStyle="1" w:styleId="10">
    <w:name w:val="Заголовок 1 Знак"/>
    <w:link w:val="1"/>
    <w:uiPriority w:val="9"/>
    <w:qFormat/>
    <w:rsid w:val="00C96807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a5">
    <w:name w:val="Основной текст с отступом Знак"/>
    <w:qFormat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qFormat/>
    <w:rsid w:val="00C96807"/>
    <w:rPr>
      <w:sz w:val="24"/>
      <w:szCs w:val="24"/>
      <w:lang w:eastAsia="en-US"/>
    </w:rPr>
  </w:style>
  <w:style w:type="character" w:customStyle="1" w:styleId="a7">
    <w:name w:val="Основной текст Знак"/>
    <w:semiHidden/>
    <w:qFormat/>
    <w:rsid w:val="007330D5"/>
    <w:rPr>
      <w:sz w:val="24"/>
      <w:szCs w:val="24"/>
      <w:lang w:eastAsia="en-US"/>
    </w:rPr>
  </w:style>
  <w:style w:type="character" w:customStyle="1" w:styleId="-">
    <w:name w:val="Интернет-ссылка"/>
    <w:uiPriority w:val="99"/>
    <w:unhideWhenUsed/>
    <w:rsid w:val="00C96807"/>
    <w:rPr>
      <w:color w:val="0000FF"/>
      <w:u w:val="single"/>
    </w:rPr>
  </w:style>
  <w:style w:type="character" w:styleId="HTML">
    <w:name w:val="HTML Keyboard"/>
    <w:semiHidden/>
    <w:qFormat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qFormat/>
    <w:rsid w:val="00C96807"/>
    <w:rPr>
      <w:rFonts w:ascii="Courier New" w:hAnsi="Courier New" w:cs="Courier New"/>
      <w:sz w:val="20"/>
      <w:szCs w:val="20"/>
    </w:rPr>
  </w:style>
  <w:style w:type="character" w:styleId="a8">
    <w:name w:val="line number"/>
    <w:basedOn w:val="a1"/>
    <w:semiHidden/>
    <w:qFormat/>
    <w:rsid w:val="00C96807"/>
  </w:style>
  <w:style w:type="character" w:styleId="HTML1">
    <w:name w:val="HTML Sample"/>
    <w:semiHidden/>
    <w:qFormat/>
    <w:rsid w:val="00C96807"/>
    <w:rPr>
      <w:rFonts w:ascii="Courier New" w:hAnsi="Courier New" w:cs="Courier New"/>
    </w:rPr>
  </w:style>
  <w:style w:type="character" w:styleId="HTML2">
    <w:name w:val="HTML Definition"/>
    <w:semiHidden/>
    <w:qFormat/>
    <w:rsid w:val="00C96807"/>
    <w:rPr>
      <w:i/>
      <w:iCs/>
    </w:rPr>
  </w:style>
  <w:style w:type="character" w:styleId="HTML3">
    <w:name w:val="HTML Variable"/>
    <w:semiHidden/>
    <w:qFormat/>
    <w:rsid w:val="00C96807"/>
    <w:rPr>
      <w:i/>
      <w:iCs/>
    </w:rPr>
  </w:style>
  <w:style w:type="character" w:styleId="HTML4">
    <w:name w:val="HTML Typewriter"/>
    <w:semiHidden/>
    <w:qFormat/>
    <w:rsid w:val="00C96807"/>
    <w:rPr>
      <w:rFonts w:ascii="Courier New" w:hAnsi="Courier New" w:cs="Courier New"/>
      <w:sz w:val="20"/>
      <w:szCs w:val="20"/>
    </w:rPr>
  </w:style>
  <w:style w:type="character" w:customStyle="1" w:styleId="a9">
    <w:name w:val="Посещённая гиперссылка"/>
    <w:semiHidden/>
    <w:rsid w:val="00C96807"/>
    <w:rPr>
      <w:color w:val="800080"/>
      <w:u w:val="single"/>
    </w:rPr>
  </w:style>
  <w:style w:type="character" w:styleId="aa">
    <w:name w:val="Strong"/>
    <w:uiPriority w:val="22"/>
    <w:qFormat/>
    <w:rsid w:val="00C96807"/>
    <w:rPr>
      <w:b/>
      <w:bCs/>
    </w:rPr>
  </w:style>
  <w:style w:type="character" w:styleId="HTML5">
    <w:name w:val="HTML Cite"/>
    <w:semiHidden/>
    <w:qFormat/>
    <w:rsid w:val="00C96807"/>
    <w:rPr>
      <w:i/>
      <w:iCs/>
    </w:rPr>
  </w:style>
  <w:style w:type="character" w:styleId="ab">
    <w:name w:val="annotation reference"/>
    <w:semiHidden/>
    <w:qFormat/>
    <w:rsid w:val="00C96807"/>
    <w:rPr>
      <w:sz w:val="16"/>
      <w:szCs w:val="16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C96807"/>
    <w:rPr>
      <w:vertAlign w:val="superscript"/>
    </w:rPr>
  </w:style>
  <w:style w:type="character" w:customStyle="1" w:styleId="ad">
    <w:name w:val="Без интервала Знак"/>
    <w:uiPriority w:val="1"/>
    <w:qFormat/>
    <w:rsid w:val="00C96807"/>
    <w:rPr>
      <w:sz w:val="24"/>
      <w:szCs w:val="32"/>
      <w:lang w:eastAsia="en-US"/>
    </w:rPr>
  </w:style>
  <w:style w:type="character" w:styleId="ae">
    <w:name w:val="Emphasis"/>
    <w:uiPriority w:val="20"/>
    <w:qFormat/>
    <w:rsid w:val="00C96807"/>
    <w:rPr>
      <w:rFonts w:ascii="Calibri" w:hAnsi="Calibri"/>
      <w:b/>
      <w:i/>
      <w:iCs/>
    </w:rPr>
  </w:style>
  <w:style w:type="character" w:customStyle="1" w:styleId="af">
    <w:name w:val="Выделенная цитата Знак"/>
    <w:uiPriority w:val="30"/>
    <w:qFormat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uiPriority w:val="9"/>
    <w:qFormat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uiPriority w:val="9"/>
    <w:qFormat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uiPriority w:val="9"/>
    <w:qFormat/>
    <w:rsid w:val="00C96807"/>
    <w:rPr>
      <w:b/>
      <w:bCs/>
      <w:sz w:val="28"/>
      <w:szCs w:val="28"/>
      <w:lang w:eastAsia="en-US"/>
    </w:rPr>
  </w:style>
  <w:style w:type="character" w:customStyle="1" w:styleId="53">
    <w:name w:val="Заголовок 5 Знак"/>
    <w:uiPriority w:val="9"/>
    <w:qFormat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qFormat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qFormat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qFormat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qFormat/>
    <w:rsid w:val="00C96807"/>
    <w:rPr>
      <w:rFonts w:ascii="Cambria" w:hAnsi="Cambria"/>
      <w:sz w:val="22"/>
      <w:szCs w:val="22"/>
      <w:lang w:eastAsia="en-US"/>
    </w:rPr>
  </w:style>
  <w:style w:type="character" w:customStyle="1" w:styleId="af0">
    <w:name w:val="Заголовок Знак"/>
    <w:uiPriority w:val="10"/>
    <w:qFormat/>
    <w:rsid w:val="00C96807"/>
    <w:rPr>
      <w:rFonts w:ascii="Cambria" w:hAnsi="Cambria"/>
      <w:b/>
      <w:bCs/>
      <w:kern w:val="2"/>
      <w:sz w:val="32"/>
      <w:szCs w:val="32"/>
      <w:lang w:eastAsia="en-US"/>
    </w:rPr>
  </w:style>
  <w:style w:type="character" w:styleId="af1">
    <w:name w:val="Book Title"/>
    <w:uiPriority w:val="33"/>
    <w:qFormat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f2">
    <w:name w:val="Нижний колонтитул Знак"/>
    <w:uiPriority w:val="99"/>
    <w:qFormat/>
    <w:rsid w:val="00C96807"/>
    <w:rPr>
      <w:sz w:val="24"/>
      <w:szCs w:val="24"/>
      <w:lang w:eastAsia="en-US"/>
    </w:rPr>
  </w:style>
  <w:style w:type="character" w:styleId="af3">
    <w:name w:val="Intense Reference"/>
    <w:uiPriority w:val="32"/>
    <w:qFormat/>
    <w:rsid w:val="00C96807"/>
    <w:rPr>
      <w:b/>
      <w:sz w:val="24"/>
      <w:u w:val="single"/>
    </w:rPr>
  </w:style>
  <w:style w:type="character" w:styleId="af4">
    <w:name w:val="Intense Emphasis"/>
    <w:uiPriority w:val="21"/>
    <w:qFormat/>
    <w:rsid w:val="00C96807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C96807"/>
    <w:rPr>
      <w:sz w:val="24"/>
      <w:szCs w:val="24"/>
      <w:u w:val="single"/>
    </w:rPr>
  </w:style>
  <w:style w:type="character" w:styleId="af6">
    <w:name w:val="Subtle Emphasis"/>
    <w:uiPriority w:val="19"/>
    <w:qFormat/>
    <w:rsid w:val="00C96807"/>
    <w:rPr>
      <w:i/>
      <w:color w:val="5A5A5A"/>
    </w:rPr>
  </w:style>
  <w:style w:type="character" w:customStyle="1" w:styleId="af7">
    <w:name w:val="Текст выноски Знак"/>
    <w:uiPriority w:val="99"/>
    <w:semiHidden/>
    <w:qFormat/>
    <w:rsid w:val="00C96807"/>
    <w:rPr>
      <w:rFonts w:ascii="Tahoma" w:hAnsi="Tahoma" w:cs="Tahoma"/>
      <w:sz w:val="16"/>
      <w:szCs w:val="16"/>
      <w:lang w:eastAsia="en-US"/>
    </w:rPr>
  </w:style>
  <w:style w:type="character" w:customStyle="1" w:styleId="210">
    <w:name w:val="Заголовок 2 Знак1"/>
    <w:link w:val="21"/>
    <w:uiPriority w:val="29"/>
    <w:qFormat/>
    <w:rsid w:val="00C96807"/>
    <w:rPr>
      <w:i/>
      <w:sz w:val="24"/>
      <w:szCs w:val="24"/>
      <w:lang w:eastAsia="en-US"/>
    </w:rPr>
  </w:style>
  <w:style w:type="character" w:customStyle="1" w:styleId="af8">
    <w:name w:val="Текст примечания Знак"/>
    <w:basedOn w:val="a1"/>
    <w:qFormat/>
    <w:rsid w:val="00967B37"/>
  </w:style>
  <w:style w:type="character" w:customStyle="1" w:styleId="tdtablecaption">
    <w:name w:val="td_table_caption Знак"/>
    <w:qFormat/>
    <w:locked/>
    <w:rsid w:val="0054087D"/>
    <w:rPr>
      <w:rFonts w:ascii="Arial" w:hAnsi="Arial"/>
      <w:b/>
      <w:sz w:val="22"/>
      <w:szCs w:val="24"/>
    </w:rPr>
  </w:style>
  <w:style w:type="character" w:customStyle="1" w:styleId="tdtabletext">
    <w:name w:val="td_table_text Знак"/>
    <w:qFormat/>
    <w:rsid w:val="00B74C25"/>
    <w:rPr>
      <w:rFonts w:ascii="Arial" w:hAnsi="Arial"/>
      <w:sz w:val="22"/>
      <w:szCs w:val="24"/>
    </w:rPr>
  </w:style>
  <w:style w:type="character" w:customStyle="1" w:styleId="tdtext">
    <w:name w:val="td_text Знак"/>
    <w:qFormat/>
    <w:rsid w:val="005C6F03"/>
    <w:rPr>
      <w:rFonts w:ascii="Arial" w:hAnsi="Arial"/>
      <w:sz w:val="22"/>
      <w:szCs w:val="24"/>
    </w:rPr>
  </w:style>
  <w:style w:type="character" w:customStyle="1" w:styleId="tdtoccaptionlevel1">
    <w:name w:val="td_toc_caption_level_1 Знак"/>
    <w:qFormat/>
    <w:rsid w:val="00E011C2"/>
    <w:rPr>
      <w:rFonts w:ascii="Arial" w:hAnsi="Arial" w:cs="Arial"/>
      <w:b/>
      <w:bCs/>
      <w:caps/>
      <w:kern w:val="2"/>
      <w:sz w:val="24"/>
      <w:szCs w:val="32"/>
    </w:rPr>
  </w:style>
  <w:style w:type="character" w:customStyle="1" w:styleId="tdtoccaptionlevel2">
    <w:name w:val="td_toc_caption_level_2 Знак"/>
    <w:qFormat/>
    <w:rsid w:val="009131D1"/>
    <w:rPr>
      <w:rFonts w:ascii="Arial" w:hAnsi="Arial" w:cs="Arial"/>
      <w:b/>
      <w:bCs/>
      <w:kern w:val="2"/>
      <w:sz w:val="24"/>
      <w:szCs w:val="32"/>
    </w:rPr>
  </w:style>
  <w:style w:type="character" w:customStyle="1" w:styleId="tdtoccaptionlevel3">
    <w:name w:val="td_toc_caption_level_3 Знак"/>
    <w:qFormat/>
    <w:rsid w:val="00E8570A"/>
    <w:rPr>
      <w:rFonts w:ascii="Arial" w:hAnsi="Arial" w:cs="Arial"/>
      <w:b/>
      <w:bCs/>
      <w:kern w:val="2"/>
      <w:sz w:val="24"/>
      <w:szCs w:val="26"/>
    </w:rPr>
  </w:style>
  <w:style w:type="character" w:customStyle="1" w:styleId="tdtoccaptionlevel4">
    <w:name w:val="td_toc_caption_level_4 Знак"/>
    <w:qFormat/>
    <w:rsid w:val="00E8570A"/>
    <w:rPr>
      <w:rFonts w:ascii="Arial" w:hAnsi="Arial"/>
      <w:b/>
      <w:sz w:val="24"/>
    </w:rPr>
  </w:style>
  <w:style w:type="character" w:customStyle="1" w:styleId="tdtoccaptionlevel5">
    <w:name w:val="td_toc_caption_level_5 Знак"/>
    <w:qFormat/>
    <w:rsid w:val="00E8570A"/>
    <w:rPr>
      <w:rFonts w:ascii="Arial" w:hAnsi="Arial"/>
      <w:b/>
      <w:sz w:val="24"/>
    </w:rPr>
  </w:style>
  <w:style w:type="character" w:customStyle="1" w:styleId="tdtoccaptionlevel6">
    <w:name w:val="td_toc_caption_level_6 Знак"/>
    <w:qFormat/>
    <w:rsid w:val="00E8570A"/>
    <w:rPr>
      <w:rFonts w:ascii="Arial" w:hAnsi="Arial"/>
      <w:b/>
      <w:sz w:val="24"/>
    </w:rPr>
  </w:style>
  <w:style w:type="character" w:customStyle="1" w:styleId="tdunorderedlistlevel10">
    <w:name w:val="td_unordered_list_level_1 Знак"/>
    <w:qFormat/>
    <w:rsid w:val="00945458"/>
    <w:rPr>
      <w:rFonts w:ascii="Arial" w:hAnsi="Arial"/>
      <w:sz w:val="22"/>
    </w:rPr>
  </w:style>
  <w:style w:type="character" w:customStyle="1" w:styleId="af9">
    <w:name w:val="Ссылка указателя"/>
    <w:qFormat/>
  </w:style>
  <w:style w:type="paragraph" w:styleId="afa">
    <w:name w:val="Title"/>
    <w:basedOn w:val="a0"/>
    <w:next w:val="afb"/>
    <w:qFormat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b">
    <w:name w:val="Body Text"/>
    <w:basedOn w:val="a0"/>
    <w:semiHidden/>
    <w:rsid w:val="00C96807"/>
    <w:pPr>
      <w:spacing w:after="120"/>
    </w:pPr>
  </w:style>
  <w:style w:type="paragraph" w:styleId="afc">
    <w:name w:val="List"/>
    <w:basedOn w:val="a0"/>
    <w:semiHidden/>
    <w:rsid w:val="00C96807"/>
    <w:pPr>
      <w:ind w:left="283" w:hanging="283"/>
    </w:pPr>
  </w:style>
  <w:style w:type="paragraph" w:styleId="afd">
    <w:name w:val="caption"/>
    <w:basedOn w:val="a0"/>
    <w:next w:val="a0"/>
    <w:uiPriority w:val="35"/>
    <w:unhideWhenUsed/>
    <w:qFormat/>
    <w:rsid w:val="00C96807"/>
    <w:rPr>
      <w:b/>
      <w:bCs/>
      <w:sz w:val="18"/>
      <w:szCs w:val="18"/>
    </w:rPr>
  </w:style>
  <w:style w:type="paragraph" w:styleId="afe">
    <w:name w:val="index heading"/>
    <w:basedOn w:val="a0"/>
    <w:qFormat/>
    <w:pPr>
      <w:suppressLineNumbers/>
    </w:pPr>
    <w:rPr>
      <w:rFonts w:cs="FreeSans"/>
    </w:rPr>
  </w:style>
  <w:style w:type="paragraph" w:customStyle="1" w:styleId="aff">
    <w:name w:val="Верхний и нижний колонтитулы"/>
    <w:basedOn w:val="a0"/>
    <w:qFormat/>
  </w:style>
  <w:style w:type="paragraph" w:styleId="aff0">
    <w:name w:val="header"/>
    <w:basedOn w:val="a0"/>
    <w:unhideWhenUsed/>
    <w:rsid w:val="00C96807"/>
    <w:pPr>
      <w:tabs>
        <w:tab w:val="center" w:pos="4677"/>
        <w:tab w:val="right" w:pos="9355"/>
      </w:tabs>
    </w:pPr>
  </w:style>
  <w:style w:type="paragraph" w:styleId="aff1">
    <w:name w:val="footer"/>
    <w:basedOn w:val="a0"/>
    <w:unhideWhenUsed/>
    <w:rsid w:val="00C96807"/>
    <w:pPr>
      <w:tabs>
        <w:tab w:val="center" w:pos="4677"/>
        <w:tab w:val="right" w:pos="9355"/>
      </w:tabs>
    </w:pPr>
  </w:style>
  <w:style w:type="paragraph" w:styleId="52">
    <w:name w:val="toc 5"/>
    <w:aliases w:val="Заголовок 5 Знак1,Оглавление 5 Знак Знак,Заголовок 5 Знак1 Знак Знак,Оглавление 5 Знак Знак Знак Знак,Заголовок 5 Знак1 Знак Знак Знак Знак,Оглавление 5 Знак Знак Знак Знак Знак Знак,Заголовок 5 Знак1 Знак Знак Знак Знак Знак Знак"/>
    <w:basedOn w:val="a0"/>
    <w:next w:val="a0"/>
    <w:link w:val="51"/>
    <w:autoRedefine/>
    <w:uiPriority w:val="39"/>
    <w:rsid w:val="00F23445"/>
    <w:pPr>
      <w:tabs>
        <w:tab w:val="right" w:leader="dot" w:pos="9923"/>
      </w:tabs>
      <w:ind w:firstLine="1134"/>
    </w:pPr>
  </w:style>
  <w:style w:type="paragraph" w:styleId="aff2">
    <w:name w:val="Normal Indent"/>
    <w:basedOn w:val="a0"/>
    <w:semiHidden/>
    <w:qFormat/>
    <w:rsid w:val="00C96807"/>
    <w:pPr>
      <w:ind w:left="708"/>
    </w:pPr>
  </w:style>
  <w:style w:type="paragraph" w:styleId="a">
    <w:name w:val="List Bullet"/>
    <w:basedOn w:val="a0"/>
    <w:autoRedefine/>
    <w:semiHidden/>
    <w:qFormat/>
    <w:rsid w:val="00C96807"/>
    <w:pPr>
      <w:numPr>
        <w:numId w:val="1"/>
      </w:numPr>
      <w:tabs>
        <w:tab w:val="left" w:pos="-360"/>
      </w:tabs>
    </w:pPr>
  </w:style>
  <w:style w:type="paragraph" w:styleId="aff3">
    <w:name w:val="Date"/>
    <w:basedOn w:val="a0"/>
    <w:next w:val="a0"/>
    <w:semiHidden/>
    <w:qFormat/>
    <w:rsid w:val="00C96807"/>
  </w:style>
  <w:style w:type="paragraph" w:styleId="aff4">
    <w:name w:val="Note Heading"/>
    <w:basedOn w:val="a0"/>
    <w:next w:val="a0"/>
    <w:semiHidden/>
    <w:qFormat/>
    <w:rsid w:val="00C96807"/>
  </w:style>
  <w:style w:type="paragraph" w:styleId="aff5">
    <w:name w:val="Body Text Indent"/>
    <w:basedOn w:val="a0"/>
    <w:rsid w:val="00C96807"/>
    <w:pPr>
      <w:spacing w:after="120"/>
      <w:ind w:left="283"/>
    </w:pPr>
  </w:style>
  <w:style w:type="paragraph" w:styleId="20">
    <w:name w:val="List Bullet 2"/>
    <w:basedOn w:val="a0"/>
    <w:semiHidden/>
    <w:qFormat/>
    <w:rsid w:val="00C96807"/>
    <w:pPr>
      <w:numPr>
        <w:numId w:val="2"/>
      </w:numPr>
    </w:pPr>
  </w:style>
  <w:style w:type="paragraph" w:styleId="32">
    <w:name w:val="List Bullet 3"/>
    <w:basedOn w:val="a0"/>
    <w:semiHidden/>
    <w:rsid w:val="00C96807"/>
    <w:pPr>
      <w:ind w:left="566" w:hanging="283"/>
    </w:pPr>
  </w:style>
  <w:style w:type="paragraph" w:styleId="40">
    <w:name w:val="List Bullet 4"/>
    <w:aliases w:val="Заголовок 3 Знак1,Маркированный список 4 Знак Знак,Заголовок 3 Знак1 Знак Знак,Маркированный список 4 Знак Знак Знак Знак,Заголовок 3 Знак1 Знак Знак Знак Знак,Маркированный список 4 Знак Знак Знак Знак Знак Знак"/>
    <w:basedOn w:val="a0"/>
    <w:link w:val="30"/>
    <w:semiHidden/>
    <w:rsid w:val="00C96807"/>
    <w:pPr>
      <w:ind w:left="849" w:hanging="283"/>
    </w:pPr>
  </w:style>
  <w:style w:type="paragraph" w:styleId="50">
    <w:name w:val="List Bullet 5"/>
    <w:aliases w:val="Заголовок 4 Знак1,Маркированный список 5 Знак Знак,Заголовок 4 Знак1 Знак Знак,Маркированный список 5 Знак Знак Знак Знак,Заголовок 4 Знак1 Знак Знак Знак Знак,Маркированный список 5 Знак Знак Знак Знак Знак Знак"/>
    <w:basedOn w:val="a0"/>
    <w:link w:val="41"/>
    <w:semiHidden/>
    <w:rsid w:val="00C96807"/>
    <w:pPr>
      <w:ind w:left="1132" w:hanging="283"/>
    </w:pPr>
  </w:style>
  <w:style w:type="paragraph" w:styleId="aff6">
    <w:name w:val="List Number"/>
    <w:basedOn w:val="a0"/>
    <w:semiHidden/>
    <w:rsid w:val="00C96807"/>
    <w:pPr>
      <w:ind w:left="1415" w:hanging="283"/>
    </w:pPr>
  </w:style>
  <w:style w:type="paragraph" w:styleId="2">
    <w:name w:val="List Number 2"/>
    <w:basedOn w:val="a0"/>
    <w:semiHidden/>
    <w:qFormat/>
    <w:rsid w:val="00C96807"/>
    <w:pPr>
      <w:numPr>
        <w:numId w:val="7"/>
      </w:numPr>
    </w:pPr>
  </w:style>
  <w:style w:type="paragraph" w:styleId="3">
    <w:name w:val="List Number 3"/>
    <w:basedOn w:val="a0"/>
    <w:semiHidden/>
    <w:qFormat/>
    <w:rsid w:val="00C96807"/>
    <w:pPr>
      <w:numPr>
        <w:numId w:val="8"/>
      </w:numPr>
    </w:pPr>
  </w:style>
  <w:style w:type="paragraph" w:styleId="4">
    <w:name w:val="List Number 4"/>
    <w:basedOn w:val="a0"/>
    <w:semiHidden/>
    <w:qFormat/>
    <w:rsid w:val="00C96807"/>
    <w:pPr>
      <w:numPr>
        <w:numId w:val="9"/>
      </w:numPr>
    </w:pPr>
  </w:style>
  <w:style w:type="paragraph" w:styleId="5">
    <w:name w:val="List Number 5"/>
    <w:basedOn w:val="a0"/>
    <w:semiHidden/>
    <w:qFormat/>
    <w:rsid w:val="00C96807"/>
    <w:pPr>
      <w:numPr>
        <w:numId w:val="10"/>
      </w:numPr>
    </w:pPr>
  </w:style>
  <w:style w:type="paragraph" w:styleId="23">
    <w:name w:val="envelope return"/>
    <w:basedOn w:val="a0"/>
    <w:semiHidden/>
    <w:qFormat/>
    <w:rsid w:val="00C96807"/>
    <w:rPr>
      <w:rFonts w:ascii="Arial" w:hAnsi="Arial" w:cs="Arial"/>
      <w:sz w:val="20"/>
      <w:szCs w:val="20"/>
      <w:lang w:eastAsia="ru-RU"/>
    </w:rPr>
  </w:style>
  <w:style w:type="paragraph" w:styleId="aff7">
    <w:name w:val="Normal (Web)"/>
    <w:basedOn w:val="a0"/>
    <w:semiHidden/>
    <w:qFormat/>
    <w:rsid w:val="00C96807"/>
  </w:style>
  <w:style w:type="paragraph" w:styleId="24">
    <w:name w:val="Body Text 2"/>
    <w:basedOn w:val="a0"/>
    <w:semiHidden/>
    <w:qFormat/>
    <w:rsid w:val="00C96807"/>
    <w:pPr>
      <w:spacing w:after="120" w:line="480" w:lineRule="auto"/>
    </w:pPr>
  </w:style>
  <w:style w:type="paragraph" w:styleId="33">
    <w:name w:val="Body Text 3"/>
    <w:basedOn w:val="a0"/>
    <w:semiHidden/>
    <w:qFormat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0"/>
    <w:semiHidden/>
    <w:qFormat/>
    <w:rsid w:val="00C96807"/>
    <w:pPr>
      <w:spacing w:after="120" w:line="480" w:lineRule="auto"/>
      <w:ind w:left="283"/>
    </w:pPr>
  </w:style>
  <w:style w:type="paragraph" w:styleId="34">
    <w:name w:val="Body Text Indent 3"/>
    <w:basedOn w:val="a0"/>
    <w:semiHidden/>
    <w:qFormat/>
    <w:rsid w:val="00C96807"/>
    <w:pPr>
      <w:spacing w:after="120"/>
      <w:ind w:left="283"/>
    </w:pPr>
    <w:rPr>
      <w:sz w:val="16"/>
      <w:szCs w:val="16"/>
    </w:rPr>
  </w:style>
  <w:style w:type="paragraph" w:styleId="aff8">
    <w:name w:val="Signature"/>
    <w:basedOn w:val="a0"/>
    <w:semiHidden/>
    <w:rsid w:val="00C96807"/>
    <w:pPr>
      <w:ind w:left="4252"/>
    </w:pPr>
  </w:style>
  <w:style w:type="paragraph" w:styleId="aff9">
    <w:name w:val="List Continue"/>
    <w:basedOn w:val="a0"/>
    <w:semiHidden/>
    <w:qFormat/>
    <w:rsid w:val="00C96807"/>
    <w:pPr>
      <w:spacing w:after="120"/>
      <w:ind w:left="283"/>
    </w:pPr>
  </w:style>
  <w:style w:type="paragraph" w:styleId="26">
    <w:name w:val="List Continue 2"/>
    <w:basedOn w:val="a0"/>
    <w:semiHidden/>
    <w:qFormat/>
    <w:rsid w:val="00C96807"/>
    <w:pPr>
      <w:spacing w:after="120"/>
      <w:ind w:left="566"/>
    </w:pPr>
  </w:style>
  <w:style w:type="paragraph" w:styleId="35">
    <w:name w:val="List Continue 3"/>
    <w:basedOn w:val="a0"/>
    <w:semiHidden/>
    <w:qFormat/>
    <w:rsid w:val="00C96807"/>
    <w:pPr>
      <w:spacing w:after="120"/>
      <w:ind w:left="849"/>
    </w:pPr>
  </w:style>
  <w:style w:type="paragraph" w:styleId="43">
    <w:name w:val="List Continue 4"/>
    <w:basedOn w:val="a0"/>
    <w:semiHidden/>
    <w:qFormat/>
    <w:rsid w:val="00C96807"/>
    <w:pPr>
      <w:spacing w:after="120"/>
      <w:ind w:left="1132"/>
    </w:pPr>
  </w:style>
  <w:style w:type="paragraph" w:styleId="54">
    <w:name w:val="List Continue 5"/>
    <w:basedOn w:val="a0"/>
    <w:semiHidden/>
    <w:qFormat/>
    <w:rsid w:val="00C96807"/>
    <w:pPr>
      <w:spacing w:after="120"/>
      <w:ind w:left="1415"/>
    </w:pPr>
  </w:style>
  <w:style w:type="paragraph" w:styleId="affa">
    <w:name w:val="Closing"/>
    <w:basedOn w:val="a0"/>
    <w:semiHidden/>
    <w:qFormat/>
    <w:rsid w:val="00C96807"/>
    <w:pPr>
      <w:ind w:left="4252"/>
    </w:pPr>
  </w:style>
  <w:style w:type="paragraph" w:styleId="HTML6">
    <w:name w:val="HTML Preformatted"/>
    <w:basedOn w:val="a0"/>
    <w:semiHidden/>
    <w:qFormat/>
    <w:rsid w:val="00C96807"/>
    <w:rPr>
      <w:rFonts w:ascii="Courier New" w:hAnsi="Courier New" w:cs="Courier New"/>
      <w:sz w:val="20"/>
      <w:szCs w:val="20"/>
    </w:rPr>
  </w:style>
  <w:style w:type="paragraph" w:styleId="affb">
    <w:name w:val="Plain Text"/>
    <w:basedOn w:val="a0"/>
    <w:semiHidden/>
    <w:qFormat/>
    <w:rsid w:val="00C96807"/>
    <w:rPr>
      <w:rFonts w:ascii="Courier New" w:hAnsi="Courier New" w:cs="Courier New"/>
      <w:sz w:val="20"/>
      <w:szCs w:val="20"/>
    </w:rPr>
  </w:style>
  <w:style w:type="paragraph" w:styleId="affc">
    <w:name w:val="Block Text"/>
    <w:basedOn w:val="a0"/>
    <w:semiHidden/>
    <w:qFormat/>
    <w:rsid w:val="00C96807"/>
    <w:pPr>
      <w:spacing w:after="120"/>
      <w:ind w:left="1440" w:right="1440"/>
    </w:pPr>
  </w:style>
  <w:style w:type="paragraph" w:styleId="affd">
    <w:name w:val="Message Header"/>
    <w:basedOn w:val="a0"/>
    <w:semiHidden/>
    <w:qFormat/>
    <w:rsid w:val="00C9680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e">
    <w:name w:val="E-mail Signature"/>
    <w:basedOn w:val="a0"/>
    <w:semiHidden/>
    <w:qFormat/>
    <w:rsid w:val="00C96807"/>
  </w:style>
  <w:style w:type="paragraph" w:styleId="afff">
    <w:name w:val="annotation subject"/>
    <w:basedOn w:val="a0"/>
    <w:next w:val="a0"/>
    <w:semiHidden/>
    <w:qFormat/>
    <w:rsid w:val="00C96807"/>
    <w:rPr>
      <w:b/>
      <w:bCs/>
      <w:sz w:val="20"/>
      <w:szCs w:val="20"/>
    </w:rPr>
  </w:style>
  <w:style w:type="paragraph" w:styleId="afff0">
    <w:name w:val="Balloon Text"/>
    <w:basedOn w:val="a0"/>
    <w:uiPriority w:val="99"/>
    <w:semiHidden/>
    <w:unhideWhenUsed/>
    <w:qFormat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0"/>
    <w:next w:val="a0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0"/>
    <w:next w:val="a0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0"/>
    <w:next w:val="a0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sz w:val="22"/>
    </w:rPr>
  </w:style>
  <w:style w:type="paragraph" w:styleId="27">
    <w:name w:val="toc 2"/>
    <w:basedOn w:val="a0"/>
    <w:next w:val="a0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6">
    <w:name w:val="toc 3"/>
    <w:basedOn w:val="a0"/>
    <w:next w:val="a0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afff1">
    <w:name w:val="TOC Heading"/>
    <w:basedOn w:val="1"/>
    <w:next w:val="a0"/>
    <w:uiPriority w:val="39"/>
    <w:semiHidden/>
    <w:unhideWhenUsed/>
    <w:qFormat/>
    <w:rsid w:val="00C96807"/>
  </w:style>
  <w:style w:type="paragraph" w:customStyle="1" w:styleId="afff2">
    <w:name w:val="Стандарт"/>
    <w:basedOn w:val="a0"/>
    <w:autoRedefine/>
    <w:qFormat/>
    <w:rsid w:val="00C96807"/>
    <w:pPr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0"/>
    <w:next w:val="a0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91">
    <w:name w:val="toc 9"/>
    <w:basedOn w:val="a0"/>
    <w:next w:val="a0"/>
    <w:autoRedefine/>
    <w:uiPriority w:val="39"/>
    <w:rsid w:val="00003A5C"/>
    <w:pPr>
      <w:ind w:firstLine="2268"/>
    </w:pPr>
  </w:style>
  <w:style w:type="paragraph" w:styleId="44">
    <w:name w:val="toc 4"/>
    <w:basedOn w:val="a0"/>
    <w:next w:val="a0"/>
    <w:autoRedefine/>
    <w:rsid w:val="00C96807"/>
    <w:pPr>
      <w:ind w:left="720"/>
    </w:pPr>
  </w:style>
  <w:style w:type="paragraph" w:styleId="afff3">
    <w:name w:val="List Paragraph"/>
    <w:basedOn w:val="a0"/>
    <w:uiPriority w:val="34"/>
    <w:qFormat/>
    <w:rsid w:val="00C96807"/>
    <w:pPr>
      <w:ind w:left="720"/>
      <w:contextualSpacing/>
    </w:pPr>
  </w:style>
  <w:style w:type="paragraph" w:styleId="afff4">
    <w:name w:val="No Spacing"/>
    <w:basedOn w:val="a0"/>
    <w:uiPriority w:val="1"/>
    <w:qFormat/>
    <w:rsid w:val="00C96807"/>
    <w:rPr>
      <w:szCs w:val="32"/>
    </w:rPr>
  </w:style>
  <w:style w:type="paragraph" w:styleId="afff5">
    <w:name w:val="Intense Quote"/>
    <w:basedOn w:val="a0"/>
    <w:next w:val="a0"/>
    <w:uiPriority w:val="30"/>
    <w:qFormat/>
    <w:rsid w:val="00C96807"/>
    <w:pPr>
      <w:ind w:left="720" w:right="720"/>
    </w:pPr>
    <w:rPr>
      <w:b/>
      <w:i/>
      <w:szCs w:val="22"/>
    </w:rPr>
  </w:style>
  <w:style w:type="paragraph" w:styleId="28">
    <w:name w:val="Quote"/>
    <w:basedOn w:val="a0"/>
    <w:next w:val="a0"/>
    <w:uiPriority w:val="29"/>
    <w:qFormat/>
    <w:rsid w:val="00C96807"/>
    <w:rPr>
      <w:i/>
    </w:rPr>
  </w:style>
  <w:style w:type="paragraph" w:styleId="afff6">
    <w:name w:val="annotation text"/>
    <w:basedOn w:val="a0"/>
    <w:qFormat/>
    <w:rsid w:val="00967B37"/>
    <w:rPr>
      <w:sz w:val="20"/>
      <w:szCs w:val="20"/>
      <w:lang w:eastAsia="ru-RU"/>
    </w:rPr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0"/>
    <w:qFormat/>
    <w:rsid w:val="00E30D68"/>
    <w:pPr>
      <w:numPr>
        <w:numId w:val="14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0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tabs>
        <w:tab w:val="num" w:pos="0"/>
      </w:tabs>
      <w:spacing w:after="120"/>
      <w:ind w:left="567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tabs>
        <w:tab w:val="num" w:pos="0"/>
      </w:tabs>
      <w:spacing w:after="120"/>
      <w:ind w:left="567"/>
      <w:jc w:val="both"/>
    </w:pPr>
    <w:rPr>
      <w:rFonts w:ascii="Arial" w:hAnsi="Arial"/>
      <w:sz w:val="22"/>
      <w:szCs w:val="24"/>
    </w:rPr>
  </w:style>
  <w:style w:type="paragraph" w:customStyle="1" w:styleId="tdtablecaption0">
    <w:name w:val="td_table_caption"/>
    <w:next w:val="tdtabletext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0"/>
    <w:qFormat/>
    <w:rsid w:val="002835D1"/>
    <w:pPr>
      <w:keepNext/>
      <w:tabs>
        <w:tab w:val="num" w:pos="0"/>
      </w:tabs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2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tabs>
        <w:tab w:val="num" w:pos="0"/>
      </w:tabs>
      <w:spacing w:after="120"/>
      <w:ind w:left="567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tabs>
        <w:tab w:val="num" w:pos="0"/>
      </w:tabs>
      <w:spacing w:after="120"/>
      <w:ind w:left="567"/>
    </w:pPr>
    <w:rPr>
      <w:rFonts w:ascii="Arial" w:hAnsi="Arial"/>
      <w:sz w:val="22"/>
      <w:szCs w:val="24"/>
    </w:rPr>
  </w:style>
  <w:style w:type="paragraph" w:customStyle="1" w:styleId="tdtabletext0">
    <w:name w:val="td_table_text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3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tabs>
        <w:tab w:val="num" w:pos="0"/>
      </w:tabs>
      <w:spacing w:after="120"/>
      <w:ind w:left="567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tabs>
        <w:tab w:val="num" w:pos="0"/>
      </w:tabs>
      <w:spacing w:after="120"/>
      <w:ind w:left="567"/>
    </w:pPr>
    <w:rPr>
      <w:rFonts w:ascii="Arial" w:hAnsi="Arial"/>
      <w:sz w:val="22"/>
      <w:szCs w:val="24"/>
    </w:rPr>
  </w:style>
  <w:style w:type="paragraph" w:customStyle="1" w:styleId="tdtext0">
    <w:name w:val="td_text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paragraph" w:customStyle="1" w:styleId="tdtoccaptionlevel10">
    <w:name w:val="td_toc_caption_level_1"/>
    <w:next w:val="tdtext0"/>
    <w:qFormat/>
    <w:rsid w:val="00E011C2"/>
    <w:pPr>
      <w:keepNext/>
      <w:pageBreakBefore/>
      <w:spacing w:before="120" w:after="120"/>
      <w:jc w:val="center"/>
      <w:outlineLvl w:val="0"/>
    </w:pPr>
    <w:rPr>
      <w:rFonts w:ascii="Arial" w:hAnsi="Arial" w:cs="Arial"/>
      <w:b/>
      <w:bCs/>
      <w:caps/>
      <w:kern w:val="2"/>
      <w:sz w:val="24"/>
      <w:szCs w:val="32"/>
    </w:rPr>
  </w:style>
  <w:style w:type="paragraph" w:customStyle="1" w:styleId="tdtoccaptionlevel20">
    <w:name w:val="td_toc_caption_level_2"/>
    <w:next w:val="tdtext0"/>
    <w:qFormat/>
    <w:rsid w:val="009131D1"/>
    <w:pPr>
      <w:keepNext/>
      <w:spacing w:before="120" w:after="120"/>
      <w:jc w:val="both"/>
      <w:outlineLvl w:val="1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tdtoccaptionlevel30">
    <w:name w:val="td_toc_caption_level_3"/>
    <w:next w:val="tdtext0"/>
    <w:qFormat/>
    <w:rsid w:val="00E8570A"/>
    <w:pPr>
      <w:keepNext/>
      <w:spacing w:before="120" w:after="120"/>
      <w:jc w:val="both"/>
      <w:outlineLvl w:val="2"/>
    </w:pPr>
    <w:rPr>
      <w:rFonts w:ascii="Arial" w:hAnsi="Arial" w:cs="Arial"/>
      <w:b/>
      <w:bCs/>
      <w:kern w:val="2"/>
      <w:sz w:val="24"/>
      <w:szCs w:val="26"/>
    </w:rPr>
  </w:style>
  <w:style w:type="paragraph" w:customStyle="1" w:styleId="tdtoccaptionlevel40">
    <w:name w:val="td_toc_caption_level_4"/>
    <w:next w:val="tdtext0"/>
    <w:qFormat/>
    <w:rsid w:val="00E8570A"/>
    <w:pPr>
      <w:keepNext/>
      <w:spacing w:before="120" w:after="120"/>
      <w:jc w:val="both"/>
      <w:outlineLvl w:val="3"/>
    </w:pPr>
    <w:rPr>
      <w:rFonts w:ascii="Arial" w:hAnsi="Arial"/>
      <w:b/>
      <w:sz w:val="24"/>
    </w:rPr>
  </w:style>
  <w:style w:type="paragraph" w:customStyle="1" w:styleId="tdtoccaptionlevel50">
    <w:name w:val="td_toc_caption_level_5"/>
    <w:next w:val="tdtext0"/>
    <w:qFormat/>
    <w:rsid w:val="00E8570A"/>
    <w:pPr>
      <w:keepNext/>
      <w:spacing w:before="120" w:after="120"/>
      <w:jc w:val="both"/>
      <w:outlineLvl w:val="4"/>
    </w:pPr>
    <w:rPr>
      <w:rFonts w:ascii="Arial" w:hAnsi="Arial"/>
      <w:b/>
      <w:sz w:val="24"/>
    </w:rPr>
  </w:style>
  <w:style w:type="paragraph" w:customStyle="1" w:styleId="tdtoccaptionlevel60">
    <w:name w:val="td_toc_caption_level_6"/>
    <w:next w:val="tdtext0"/>
    <w:qFormat/>
    <w:rsid w:val="00E8570A"/>
    <w:pPr>
      <w:keepNext/>
      <w:spacing w:before="120" w:after="120"/>
      <w:jc w:val="both"/>
      <w:outlineLvl w:val="5"/>
    </w:pPr>
    <w:rPr>
      <w:rFonts w:ascii="Arial" w:hAnsi="Arial"/>
      <w:b/>
      <w:sz w:val="24"/>
    </w:rPr>
  </w:style>
  <w:style w:type="paragraph" w:customStyle="1" w:styleId="tdtocunorderedcaption">
    <w:name w:val="td_toc_unordered_caption"/>
    <w:qFormat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qFormat/>
    <w:rsid w:val="00945458"/>
    <w:pPr>
      <w:numPr>
        <w:numId w:val="15"/>
      </w:numPr>
      <w:spacing w:after="120"/>
      <w:jc w:val="both"/>
    </w:pPr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tabs>
        <w:tab w:val="num" w:pos="0"/>
      </w:tabs>
      <w:spacing w:after="120"/>
      <w:ind w:left="567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tabs>
        <w:tab w:val="num" w:pos="0"/>
      </w:tabs>
      <w:spacing w:after="120"/>
      <w:ind w:left="567"/>
      <w:jc w:val="both"/>
    </w:pPr>
    <w:rPr>
      <w:rFonts w:ascii="Arial" w:hAnsi="Arial"/>
      <w:sz w:val="22"/>
      <w:szCs w:val="24"/>
    </w:rPr>
  </w:style>
  <w:style w:type="numbering" w:styleId="1ai">
    <w:name w:val="Outline List 1"/>
    <w:semiHidden/>
    <w:qFormat/>
    <w:rsid w:val="00324C75"/>
  </w:style>
  <w:style w:type="numbering" w:styleId="111111">
    <w:name w:val="Outline List 2"/>
    <w:semiHidden/>
    <w:qFormat/>
    <w:rsid w:val="00324C75"/>
  </w:style>
  <w:style w:type="table" w:styleId="afff7">
    <w:name w:val="Table Grid"/>
    <w:basedOn w:val="a2"/>
    <w:uiPriority w:val="39"/>
    <w:rsid w:val="00C9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Hyperlink"/>
    <w:basedOn w:val="a1"/>
    <w:uiPriority w:val="99"/>
    <w:unhideWhenUsed/>
    <w:rsid w:val="00BB3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8B265B-D733-4619-B33A-36277269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применения</vt:lpstr>
    </vt:vector>
  </TitlesOfParts>
  <Company/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применения</dc:title>
  <dc:subject>ХХХ.ХХХХХХХХ.ХХХХХ-01 31 01</dc:subject>
  <dc:creator>Пользователь</dc:creator>
  <dc:description/>
  <cp:lastModifiedBy>Ворожев Александр Владимирович</cp:lastModifiedBy>
  <cp:revision>8</cp:revision>
  <cp:lastPrinted>2021-08-26T09:38:00Z</cp:lastPrinted>
  <dcterms:created xsi:type="dcterms:W3CDTF">2022-07-06T09:34:00Z</dcterms:created>
  <dcterms:modified xsi:type="dcterms:W3CDTF">2022-07-27T04:59:00Z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technicaldocs.ru</vt:lpwstr>
  </property>
</Properties>
</file>